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FE47">
      <w:pPr>
        <w:jc w:val="distribute"/>
        <w:rPr>
          <w:rFonts w:hint="eastAsia" w:ascii="方正小标宋简体" w:eastAsia="方正小标宋简体" w:cs="方正小标宋简体"/>
          <w:b/>
          <w:color w:val="FF0000"/>
          <w:w w:val="66"/>
          <w:sz w:val="120"/>
          <w:szCs w:val="120"/>
          <w:lang w:bidi="ar-SA"/>
        </w:rPr>
      </w:pPr>
      <w:bookmarkStart w:id="0" w:name="_GoBack"/>
      <w:bookmarkEnd w:id="0"/>
      <w:r>
        <w:rPr>
          <w:rFonts w:hint="eastAsia" w:ascii="方正小标宋简体" w:eastAsia="方正小标宋简体" w:cs="方正小标宋简体"/>
          <w:b/>
          <w:color w:val="FF0000"/>
          <w:spacing w:val="1"/>
          <w:w w:val="54"/>
          <w:kern w:val="0"/>
          <w:sz w:val="120"/>
          <w:szCs w:val="120"/>
          <w:fitText w:val="8424" w:id="657095997"/>
          <w:lang w:eastAsia="zh-CN" w:bidi="ar-SA"/>
        </w:rPr>
        <w:t>浙江省平阳</w:t>
      </w:r>
      <w:r>
        <w:rPr>
          <w:rFonts w:hint="eastAsia" w:ascii="方正小标宋简体" w:eastAsia="方正小标宋简体" w:cs="方正小标宋简体"/>
          <w:b/>
          <w:color w:val="FF0000"/>
          <w:spacing w:val="1"/>
          <w:w w:val="54"/>
          <w:kern w:val="0"/>
          <w:sz w:val="120"/>
          <w:szCs w:val="120"/>
          <w:fitText w:val="8424" w:id="657095997"/>
          <w:lang w:bidi="ar-SA"/>
        </w:rPr>
        <w:t>县</w:t>
      </w:r>
      <w:r>
        <w:rPr>
          <w:rFonts w:hint="eastAsia" w:ascii="方正小标宋简体" w:eastAsia="方正小标宋简体" w:cs="方正小标宋简体"/>
          <w:b/>
          <w:color w:val="FF0000"/>
          <w:spacing w:val="1"/>
          <w:w w:val="54"/>
          <w:kern w:val="0"/>
          <w:sz w:val="120"/>
          <w:szCs w:val="120"/>
          <w:fitText w:val="8424" w:id="657095997"/>
          <w:lang w:eastAsia="zh-CN" w:bidi="ar-SA"/>
        </w:rPr>
        <w:t>科学技术局文</w:t>
      </w:r>
      <w:r>
        <w:rPr>
          <w:rFonts w:hint="eastAsia" w:ascii="方正小标宋简体" w:eastAsia="方正小标宋简体" w:cs="方正小标宋简体"/>
          <w:b/>
          <w:color w:val="FF0000"/>
          <w:spacing w:val="-4"/>
          <w:w w:val="54"/>
          <w:kern w:val="0"/>
          <w:sz w:val="120"/>
          <w:szCs w:val="120"/>
          <w:fitText w:val="8424" w:id="657095997"/>
          <w:lang w:eastAsia="zh-CN" w:bidi="ar-SA"/>
        </w:rPr>
        <w:t>件</w:t>
      </w:r>
    </w:p>
    <w:p w14:paraId="5EE072D4">
      <w:pPr>
        <w:jc w:val="center"/>
        <w:rPr>
          <w:rFonts w:hint="eastAsia" w:ascii="仿宋_GB2312" w:eastAsia="仿宋_GB2312"/>
          <w:color w:val="000000"/>
          <w:sz w:val="32"/>
          <w:szCs w:val="32"/>
          <w:shd w:val="clear" w:color="auto" w:fill="FFFFFF"/>
          <w:lang w:bidi="ar"/>
        </w:rPr>
      </w:pPr>
      <w:r>
        <w:rPr>
          <w:rFonts w:hint="eastAsia" w:ascii="仿宋_GB2312" w:eastAsia="仿宋_GB2312"/>
          <w:color w:val="000000"/>
          <w:sz w:val="32"/>
          <w:szCs w:val="32"/>
          <w:shd w:val="clear" w:color="auto" w:fill="FFFFFF"/>
          <w:lang w:bidi="ar"/>
        </w:rPr>
        <w:t>平科</w:t>
      </w:r>
      <w:r>
        <w:rPr>
          <w:rFonts w:hint="eastAsia" w:ascii="仿宋_GB2312" w:eastAsia="仿宋_GB2312"/>
          <w:color w:val="000000"/>
          <w:sz w:val="32"/>
          <w:szCs w:val="32"/>
          <w:shd w:val="clear" w:color="auto" w:fill="FFFFFF"/>
          <w:lang w:eastAsia="zh-CN" w:bidi="ar"/>
        </w:rPr>
        <w:t>〔</w:t>
      </w:r>
      <w:r>
        <w:rPr>
          <w:rFonts w:hint="eastAsia" w:ascii="仿宋_GB2312" w:eastAsia="仿宋_GB2312"/>
          <w:color w:val="000000"/>
          <w:sz w:val="32"/>
          <w:szCs w:val="32"/>
          <w:shd w:val="clear" w:color="auto" w:fill="FFFFFF"/>
          <w:lang w:val="en-US" w:eastAsia="zh-CN" w:bidi="ar"/>
        </w:rPr>
        <w:t>2026</w:t>
      </w:r>
      <w:r>
        <w:rPr>
          <w:rFonts w:hint="eastAsia" w:ascii="仿宋_GB2312" w:eastAsia="仿宋_GB2312"/>
          <w:color w:val="000000"/>
          <w:sz w:val="32"/>
          <w:szCs w:val="32"/>
          <w:shd w:val="clear" w:color="auto" w:fill="FFFFFF"/>
          <w:lang w:eastAsia="zh-CN" w:bidi="ar"/>
        </w:rPr>
        <w:t>〕</w:t>
      </w:r>
      <w:r>
        <w:rPr>
          <w:rFonts w:hint="eastAsia" w:ascii="仿宋_GB2312" w:eastAsia="仿宋_GB2312"/>
          <w:color w:val="000000"/>
          <w:sz w:val="32"/>
          <w:szCs w:val="32"/>
          <w:shd w:val="clear" w:color="auto" w:fill="FFFFFF"/>
          <w:lang w:val="en-US" w:eastAsia="zh-CN" w:bidi="ar"/>
        </w:rPr>
        <w:t>24</w:t>
      </w:r>
      <w:r>
        <w:rPr>
          <w:rFonts w:hint="eastAsia" w:ascii="仿宋_GB2312" w:eastAsia="仿宋_GB2312"/>
          <w:color w:val="000000"/>
          <w:sz w:val="32"/>
          <w:szCs w:val="32"/>
          <w:shd w:val="clear" w:color="auto" w:fill="FFFFFF"/>
          <w:lang w:bidi="ar"/>
        </w:rPr>
        <w:t>号</w:t>
      </w:r>
    </w:p>
    <w:p w14:paraId="43D48610">
      <w:pPr>
        <w:pStyle w:val="2"/>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240" w:afterAutospacing="0" w:line="480" w:lineRule="exact"/>
        <w:ind w:left="-210" w:leftChars="-100" w:right="-210" w:rightChars="-100" w:firstLine="0"/>
        <w:textAlignment w:val="auto"/>
        <w:rPr>
          <w:rFonts w:hint="eastAsia"/>
          <w:b/>
          <w:bCs/>
          <w:sz w:val="32"/>
          <w:lang w:val="en-US" w:eastAsia="zh-CN"/>
        </w:rPr>
      </w:pPr>
      <w:r>
        <w:rPr>
          <w:b/>
          <w:bCs/>
          <w:sz w:val="32"/>
        </w:rPr>
        <mc:AlternateContent>
          <mc:Choice Requires="wps">
            <w:drawing>
              <wp:anchor distT="0" distB="0" distL="114300" distR="114300" simplePos="0" relativeHeight="251659264" behindDoc="0" locked="0" layoutInCell="1" allowOverlap="1">
                <wp:simplePos x="0" y="0"/>
                <wp:positionH relativeFrom="column">
                  <wp:posOffset>-76835</wp:posOffset>
                </wp:positionH>
                <wp:positionV relativeFrom="paragraph">
                  <wp:posOffset>90805</wp:posOffset>
                </wp:positionV>
                <wp:extent cx="5704205" cy="0"/>
                <wp:effectExtent l="0" t="13970" r="10795" b="17780"/>
                <wp:wrapNone/>
                <wp:docPr id="1" name="直接连接符 1"/>
                <wp:cNvGraphicFramePr/>
                <a:graphic xmlns:a="http://schemas.openxmlformats.org/drawingml/2006/main">
                  <a:graphicData uri="http://schemas.microsoft.com/office/word/2010/wordprocessingShape">
                    <wps:wsp>
                      <wps:cNvCnPr/>
                      <wps:spPr>
                        <a:xfrm>
                          <a:off x="0" y="0"/>
                          <a:ext cx="5704205"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05pt;margin-top:7.15pt;height:0pt;width:449.15pt;z-index:251659264;mso-width-relative:page;mso-height-relative:page;" filled="f" stroked="t" coordsize="21600,21600" o:gfxdata="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vJVzR1gAAAAkBAAAPAAAAAAAAAAEAIAAAACIAAABkcnMvZG93bnJldi54bWxQSwEC&#10;FAAUAAAACACHTuJARpu47fYBAADlAwAADgAAAAAAAAABACAAAAAlAQAAZHJzL2Uyb0RvYy54bWxQ&#10;SwUGAAAAAAYABgBZAQAAjQUAAAAA&#10;">
                <v:fill on="f" focussize="0,0"/>
                <v:stroke weight="2.25pt" color="#FF0000" joinstyle="round"/>
                <v:imagedata o:title=""/>
                <o:lock v:ext="edit" aspectratio="f"/>
              </v:line>
            </w:pict>
          </mc:Fallback>
        </mc:AlternateContent>
      </w:r>
      <w:r>
        <w:rPr>
          <w:rFonts w:hint="eastAsia"/>
          <w:b/>
          <w:bCs/>
          <w:sz w:val="32"/>
          <w:lang w:val="en-US" w:eastAsia="zh-CN"/>
        </w:rPr>
        <w:t xml:space="preserve">              </w:t>
      </w:r>
    </w:p>
    <w:p w14:paraId="2EBB3A6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200" w:beforeAutospacing="0" w:after="200" w:afterAutospacing="0" w:line="460" w:lineRule="exact"/>
        <w:ind w:left="0" w:right="0" w:firstLine="0"/>
        <w:jc w:val="center"/>
        <w:textAlignment w:val="auto"/>
        <w:rPr>
          <w:rFonts w:hint="eastAsia" w:ascii="方正公文小标宋" w:hAnsi="方正公文小标宋" w:eastAsia="方正公文小标宋" w:cs="方正公文小标宋"/>
          <w:b w:val="0"/>
          <w:bCs w:val="0"/>
          <w:i w:val="0"/>
          <w:iCs w:val="0"/>
          <w:caps w:val="0"/>
          <w:color w:val="0F1115"/>
          <w:spacing w:val="0"/>
          <w:sz w:val="44"/>
          <w:szCs w:val="44"/>
          <w:shd w:val="clear" w:fill="FFFFFF"/>
        </w:rPr>
      </w:pPr>
      <w:r>
        <w:rPr>
          <w:rFonts w:hint="eastAsia" w:ascii="方正公文小标宋" w:hAnsi="方正公文小标宋" w:eastAsia="方正公文小标宋" w:cs="方正公文小标宋"/>
          <w:b w:val="0"/>
          <w:bCs w:val="0"/>
          <w:i w:val="0"/>
          <w:iCs w:val="0"/>
          <w:caps w:val="0"/>
          <w:color w:val="0F1115"/>
          <w:spacing w:val="0"/>
          <w:sz w:val="44"/>
          <w:szCs w:val="44"/>
          <w:shd w:val="clear" w:fill="FFFFFF"/>
        </w:rPr>
        <w:t>关于开展2026年度鳌江实验室“尖兵”“领雁”项目</w:t>
      </w:r>
      <w:r>
        <w:rPr>
          <w:rFonts w:hint="eastAsia" w:ascii="方正公文小标宋" w:hAnsi="方正公文小标宋" w:eastAsia="方正公文小标宋" w:cs="方正公文小标宋"/>
          <w:b w:val="0"/>
          <w:bCs w:val="0"/>
          <w:i w:val="0"/>
          <w:iCs w:val="0"/>
          <w:caps w:val="0"/>
          <w:color w:val="0F1115"/>
          <w:spacing w:val="0"/>
          <w:sz w:val="44"/>
          <w:szCs w:val="44"/>
          <w:shd w:val="clear" w:fill="FFFFFF"/>
          <w:lang w:val="en-US" w:eastAsia="zh-CN"/>
        </w:rPr>
        <w:t>申报</w:t>
      </w:r>
      <w:r>
        <w:rPr>
          <w:rFonts w:hint="eastAsia" w:ascii="方正公文小标宋" w:hAnsi="方正公文小标宋" w:eastAsia="方正公文小标宋" w:cs="方正公文小标宋"/>
          <w:b w:val="0"/>
          <w:bCs w:val="0"/>
          <w:i w:val="0"/>
          <w:iCs w:val="0"/>
          <w:caps w:val="0"/>
          <w:color w:val="0F1115"/>
          <w:spacing w:val="0"/>
          <w:sz w:val="44"/>
          <w:szCs w:val="44"/>
          <w:shd w:val="clear" w:fill="FFFFFF"/>
        </w:rPr>
        <w:t>工作的通知</w:t>
      </w:r>
    </w:p>
    <w:p w14:paraId="6C8477F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各有关单位：</w:t>
      </w:r>
    </w:p>
    <w:p w14:paraId="7D88B288">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根据《鳌江实验室“尖兵”“领雁”项目实施方案》（平科〔2026〕22号）</w:t>
      </w:r>
      <w:r>
        <w:rPr>
          <w:rFonts w:hint="eastAsia" w:ascii="仿宋_GB2312" w:hAnsi="仿宋_GB2312" w:eastAsia="仿宋_GB2312" w:cs="仿宋_GB2312"/>
          <w:i w:val="0"/>
          <w:iCs w:val="0"/>
          <w:caps w:val="0"/>
          <w:color w:val="0F1115"/>
          <w:spacing w:val="0"/>
          <w:sz w:val="32"/>
          <w:szCs w:val="32"/>
          <w:shd w:val="clear" w:fill="FFFFFF"/>
          <w:lang w:val="en-US" w:eastAsia="zh-CN"/>
        </w:rPr>
        <w:t>要求</w:t>
      </w:r>
      <w:r>
        <w:rPr>
          <w:rFonts w:hint="eastAsia" w:ascii="仿宋_GB2312" w:hAnsi="仿宋_GB2312" w:eastAsia="仿宋_GB2312" w:cs="仿宋_GB2312"/>
          <w:i w:val="0"/>
          <w:iCs w:val="0"/>
          <w:caps w:val="0"/>
          <w:color w:val="0F1115"/>
          <w:spacing w:val="0"/>
          <w:sz w:val="32"/>
          <w:szCs w:val="32"/>
          <w:shd w:val="clear" w:fill="FFFFFF"/>
        </w:rPr>
        <w:t>，</w:t>
      </w:r>
      <w:r>
        <w:rPr>
          <w:rFonts w:hint="eastAsia" w:ascii="仿宋_GB2312" w:hAnsi="仿宋_GB2312" w:eastAsia="仿宋_GB2312" w:cs="仿宋_GB2312"/>
          <w:i w:val="0"/>
          <w:iCs w:val="0"/>
          <w:caps w:val="0"/>
          <w:color w:val="0F1115"/>
          <w:spacing w:val="0"/>
          <w:sz w:val="32"/>
          <w:szCs w:val="32"/>
          <w:shd w:val="clear" w:fill="FFFFFF"/>
          <w:lang w:val="en-US" w:eastAsia="zh-CN"/>
        </w:rPr>
        <w:t>现就</w:t>
      </w:r>
      <w:r>
        <w:rPr>
          <w:rFonts w:hint="eastAsia" w:ascii="仿宋_GB2312" w:hAnsi="仿宋_GB2312" w:eastAsia="仿宋_GB2312" w:cs="仿宋_GB2312"/>
          <w:i w:val="0"/>
          <w:iCs w:val="0"/>
          <w:caps w:val="0"/>
          <w:color w:val="0F1115"/>
          <w:spacing w:val="0"/>
          <w:sz w:val="32"/>
          <w:szCs w:val="32"/>
          <w:shd w:val="clear" w:fill="FFFFFF"/>
        </w:rPr>
        <w:t>2026年度“尖兵”“领雁”项目</w:t>
      </w:r>
      <w:r>
        <w:rPr>
          <w:rFonts w:hint="eastAsia" w:ascii="仿宋_GB2312" w:hAnsi="仿宋_GB2312" w:eastAsia="仿宋_GB2312" w:cs="仿宋_GB2312"/>
          <w:i w:val="0"/>
          <w:iCs w:val="0"/>
          <w:caps w:val="0"/>
          <w:color w:val="0F1115"/>
          <w:spacing w:val="0"/>
          <w:sz w:val="32"/>
          <w:szCs w:val="32"/>
          <w:shd w:val="clear" w:fill="FFFFFF"/>
          <w:lang w:val="en-US" w:eastAsia="zh-CN"/>
        </w:rPr>
        <w:t>申报</w:t>
      </w:r>
      <w:r>
        <w:rPr>
          <w:rFonts w:hint="eastAsia" w:ascii="仿宋_GB2312" w:hAnsi="仿宋_GB2312" w:eastAsia="仿宋_GB2312" w:cs="仿宋_GB2312"/>
          <w:i w:val="0"/>
          <w:iCs w:val="0"/>
          <w:caps w:val="0"/>
          <w:color w:val="0F1115"/>
          <w:spacing w:val="0"/>
          <w:sz w:val="32"/>
          <w:szCs w:val="32"/>
          <w:shd w:val="clear" w:fill="FFFFFF"/>
        </w:rPr>
        <w:t>工作有关事项通知如下：</w:t>
      </w:r>
    </w:p>
    <w:p w14:paraId="21F78F2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黑体" w:hAnsi="黑体" w:eastAsia="黑体" w:cs="黑体"/>
          <w:b w:val="0"/>
          <w:bCs w:val="0"/>
          <w:i w:val="0"/>
          <w:iCs w:val="0"/>
          <w:caps w:val="0"/>
          <w:color w:val="0F1115"/>
          <w:spacing w:val="0"/>
          <w:sz w:val="32"/>
          <w:szCs w:val="32"/>
          <w:shd w:val="clear" w:fill="FFFFFF"/>
        </w:rPr>
        <w:t>一、重点</w:t>
      </w:r>
      <w:r>
        <w:rPr>
          <w:rFonts w:hint="eastAsia" w:ascii="黑体" w:hAnsi="黑体" w:eastAsia="黑体" w:cs="黑体"/>
          <w:b w:val="0"/>
          <w:bCs w:val="0"/>
          <w:i w:val="0"/>
          <w:iCs w:val="0"/>
          <w:caps w:val="0"/>
          <w:color w:val="0F1115"/>
          <w:spacing w:val="0"/>
          <w:sz w:val="32"/>
          <w:szCs w:val="32"/>
          <w:shd w:val="clear" w:fill="FFFFFF"/>
          <w:lang w:eastAsia="zh-CN"/>
        </w:rPr>
        <w:t>申报</w:t>
      </w:r>
      <w:r>
        <w:rPr>
          <w:rFonts w:hint="eastAsia" w:ascii="黑体" w:hAnsi="黑体" w:eastAsia="黑体" w:cs="黑体"/>
          <w:b w:val="0"/>
          <w:bCs w:val="0"/>
          <w:i w:val="0"/>
          <w:iCs w:val="0"/>
          <w:caps w:val="0"/>
          <w:color w:val="0F1115"/>
          <w:spacing w:val="0"/>
          <w:sz w:val="32"/>
          <w:szCs w:val="32"/>
          <w:shd w:val="clear" w:fill="FFFFFF"/>
        </w:rPr>
        <w:t>方向</w:t>
      </w:r>
    </w:p>
    <w:p w14:paraId="7A651D11">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ascii="Segoe UI" w:hAnsi="Segoe UI" w:eastAsia="Segoe UI" w:cs="Segoe UI"/>
          <w:i w:val="0"/>
          <w:iCs w:val="0"/>
          <w:caps w:val="0"/>
          <w:color w:val="0F1115"/>
          <w:spacing w:val="0"/>
          <w:sz w:val="20"/>
          <w:szCs w:val="20"/>
          <w:shd w:val="clear" w:fill="FFFFFF"/>
        </w:rPr>
      </w:pPr>
      <w:r>
        <w:rPr>
          <w:rFonts w:hint="eastAsia" w:ascii="仿宋_GB2312" w:hAnsi="仿宋_GB2312" w:eastAsia="仿宋_GB2312" w:cs="仿宋_GB2312"/>
          <w:i w:val="0"/>
          <w:iCs w:val="0"/>
          <w:caps w:val="0"/>
          <w:color w:val="0F1115"/>
          <w:spacing w:val="0"/>
          <w:sz w:val="32"/>
          <w:szCs w:val="32"/>
          <w:shd w:val="clear" w:fill="FFFFFF"/>
        </w:rPr>
        <w:t>突出问题导向、目标导向、结果导向和应用导向，聚焦产业发展和民生改善，重点支持智能成套装备、人工智能、低空经济、新材料、新能源、智能网联汽车零部件、生命健康等领域，以及科技强农、社会发展（含资源环境、</w:t>
      </w:r>
      <w:r>
        <w:rPr>
          <w:rFonts w:hint="eastAsia" w:ascii="仿宋_GB2312" w:hAnsi="仿宋_GB2312" w:eastAsia="仿宋_GB2312" w:cs="仿宋_GB2312"/>
          <w:i w:val="0"/>
          <w:iCs w:val="0"/>
          <w:caps w:val="0"/>
          <w:color w:val="0F1115"/>
          <w:spacing w:val="0"/>
          <w:sz w:val="32"/>
          <w:szCs w:val="32"/>
          <w:shd w:val="clear" w:fill="FFFFFF"/>
          <w:lang w:eastAsia="zh-CN"/>
        </w:rPr>
        <w:t>“双碳”</w:t>
      </w:r>
      <w:r>
        <w:rPr>
          <w:rFonts w:hint="eastAsia" w:ascii="仿宋_GB2312" w:hAnsi="仿宋_GB2312" w:eastAsia="仿宋_GB2312" w:cs="仿宋_GB2312"/>
          <w:i w:val="0"/>
          <w:iCs w:val="0"/>
          <w:caps w:val="0"/>
          <w:color w:val="0F1115"/>
          <w:spacing w:val="0"/>
          <w:sz w:val="32"/>
          <w:szCs w:val="32"/>
          <w:shd w:val="clear" w:fill="FFFFFF"/>
        </w:rPr>
        <w:t>减排、公共安全等）等民生领域技术研发</w:t>
      </w:r>
      <w:r>
        <w:rPr>
          <w:rFonts w:ascii="Segoe UI" w:hAnsi="Segoe UI" w:eastAsia="Segoe UI" w:cs="Segoe UI"/>
          <w:i w:val="0"/>
          <w:iCs w:val="0"/>
          <w:caps w:val="0"/>
          <w:color w:val="0F1115"/>
          <w:spacing w:val="0"/>
          <w:sz w:val="20"/>
          <w:szCs w:val="20"/>
          <w:shd w:val="clear" w:fill="FFFFFF"/>
        </w:rPr>
        <w:t>。</w:t>
      </w:r>
    </w:p>
    <w:p w14:paraId="1515DA00">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黑体" w:hAnsi="黑体" w:eastAsia="黑体" w:cs="黑体"/>
          <w:b w:val="0"/>
          <w:bCs w:val="0"/>
          <w:i w:val="0"/>
          <w:iCs w:val="0"/>
          <w:caps w:val="0"/>
          <w:color w:val="0F1115"/>
          <w:spacing w:val="0"/>
          <w:sz w:val="32"/>
          <w:szCs w:val="32"/>
          <w:shd w:val="clear" w:fill="FFFFFF"/>
          <w:lang w:val="en-US" w:eastAsia="zh-CN"/>
        </w:rPr>
        <w:t>二、项目</w:t>
      </w:r>
      <w:r>
        <w:rPr>
          <w:rFonts w:hint="eastAsia" w:ascii="黑体" w:hAnsi="黑体" w:eastAsia="黑体" w:cs="黑体"/>
          <w:b w:val="0"/>
          <w:bCs w:val="0"/>
          <w:i w:val="0"/>
          <w:iCs w:val="0"/>
          <w:caps w:val="0"/>
          <w:color w:val="0F1115"/>
          <w:spacing w:val="0"/>
          <w:sz w:val="32"/>
          <w:szCs w:val="32"/>
          <w:shd w:val="clear" w:fill="FFFFFF"/>
          <w:lang w:eastAsia="zh-CN"/>
        </w:rPr>
        <w:t>申报</w:t>
      </w:r>
      <w:r>
        <w:rPr>
          <w:rFonts w:hint="eastAsia" w:ascii="黑体" w:hAnsi="黑体" w:eastAsia="黑体" w:cs="黑体"/>
          <w:b w:val="0"/>
          <w:bCs w:val="0"/>
          <w:i w:val="0"/>
          <w:iCs w:val="0"/>
          <w:caps w:val="0"/>
          <w:color w:val="0F1115"/>
          <w:spacing w:val="0"/>
          <w:sz w:val="32"/>
          <w:szCs w:val="32"/>
          <w:shd w:val="clear" w:fill="FFFFFF"/>
        </w:rPr>
        <w:t>要求</w:t>
      </w:r>
    </w:p>
    <w:p w14:paraId="1B2B1B97">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default" w:ascii="仿宋_GB2312" w:hAnsi="仿宋_GB2312" w:eastAsia="仿宋_GB2312" w:cs="仿宋_GB2312"/>
          <w:i w:val="0"/>
          <w:iCs w:val="0"/>
          <w:caps w:val="0"/>
          <w:color w:val="0F1115"/>
          <w:spacing w:val="0"/>
          <w:sz w:val="32"/>
          <w:szCs w:val="32"/>
          <w:shd w:val="clear" w:fill="FFFFFF"/>
        </w:rPr>
        <w:t>（一）聚焦我县“3+X”产业链和社会发展领域的关键技术、装备短板，对标国际国内先进指标开展研发。项目预期成果应为终端产品、成套设备、核心元器件、软件、新材料等，性能指标需达到国内外同类产品先进水平。</w:t>
      </w:r>
    </w:p>
    <w:p w14:paraId="6ADF681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default" w:ascii="仿宋_GB2312" w:hAnsi="仿宋_GB2312" w:eastAsia="仿宋_GB2312" w:cs="仿宋_GB2312"/>
          <w:i w:val="0"/>
          <w:iCs w:val="0"/>
          <w:caps w:val="0"/>
          <w:color w:val="0F1115"/>
          <w:spacing w:val="0"/>
          <w:sz w:val="32"/>
          <w:szCs w:val="32"/>
          <w:shd w:val="clear" w:fill="FFFFFF"/>
        </w:rPr>
      </w:pPr>
      <w:r>
        <w:rPr>
          <w:rFonts w:hint="default" w:ascii="仿宋_GB2312" w:hAnsi="仿宋_GB2312" w:eastAsia="仿宋_GB2312" w:cs="仿宋_GB2312"/>
          <w:i w:val="0"/>
          <w:iCs w:val="0"/>
          <w:caps w:val="0"/>
          <w:color w:val="0F1115"/>
          <w:spacing w:val="0"/>
          <w:sz w:val="32"/>
          <w:szCs w:val="32"/>
          <w:shd w:val="clear" w:fill="FFFFFF"/>
        </w:rPr>
        <w:t>（二）项目应面向在平阳县内注册、具有独立法人资格的企事业单位的实际技术需求，鼓励企业与高校、科研院所联合提出。</w:t>
      </w:r>
    </w:p>
    <w:p w14:paraId="215EC1A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default" w:ascii="仿宋_GB2312" w:hAnsi="仿宋_GB2312" w:eastAsia="仿宋_GB2312" w:cs="仿宋_GB2312"/>
          <w:i w:val="0"/>
          <w:iCs w:val="0"/>
          <w:caps w:val="0"/>
          <w:color w:val="0F1115"/>
          <w:spacing w:val="0"/>
          <w:sz w:val="32"/>
          <w:szCs w:val="32"/>
          <w:shd w:val="clear" w:fill="FFFFFF"/>
        </w:rPr>
      </w:pPr>
      <w:r>
        <w:rPr>
          <w:rFonts w:hint="default" w:ascii="仿宋_GB2312" w:hAnsi="仿宋_GB2312" w:eastAsia="仿宋_GB2312" w:cs="仿宋_GB2312"/>
          <w:i w:val="0"/>
          <w:iCs w:val="0"/>
          <w:caps w:val="0"/>
          <w:color w:val="0F1115"/>
          <w:spacing w:val="0"/>
          <w:sz w:val="32"/>
          <w:szCs w:val="32"/>
          <w:shd w:val="clear" w:fill="FFFFFF"/>
        </w:rPr>
        <w:t>（三）项目目标应明确，预期能取得国际领先、国内领先或实现国产化替代的标志性成果，技术指标须量化、可考核。</w:t>
      </w:r>
    </w:p>
    <w:p w14:paraId="6CADE04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default" w:ascii="仿宋_GB2312" w:hAnsi="仿宋_GB2312" w:eastAsia="仿宋_GB2312" w:cs="仿宋_GB2312"/>
          <w:i w:val="0"/>
          <w:iCs w:val="0"/>
          <w:caps w:val="0"/>
          <w:color w:val="0F1115"/>
          <w:spacing w:val="0"/>
          <w:sz w:val="32"/>
          <w:szCs w:val="32"/>
          <w:shd w:val="clear" w:fill="FFFFFF"/>
        </w:rPr>
      </w:pPr>
      <w:r>
        <w:rPr>
          <w:rFonts w:hint="default" w:ascii="仿宋_GB2312" w:hAnsi="仿宋_GB2312" w:eastAsia="仿宋_GB2312" w:cs="仿宋_GB2312"/>
          <w:i w:val="0"/>
          <w:iCs w:val="0"/>
          <w:caps w:val="0"/>
          <w:color w:val="0F1115"/>
          <w:spacing w:val="0"/>
          <w:sz w:val="32"/>
          <w:szCs w:val="32"/>
          <w:shd w:val="clear" w:fill="FFFFFF"/>
        </w:rPr>
        <w:t>（四）项目攻关周期原则上为1至2年。</w:t>
      </w:r>
    </w:p>
    <w:p w14:paraId="616FFEF0">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default" w:ascii="仿宋_GB2312" w:hAnsi="仿宋_GB2312" w:eastAsia="仿宋_GB2312" w:cs="仿宋_GB2312"/>
          <w:i w:val="0"/>
          <w:iCs w:val="0"/>
          <w:caps w:val="0"/>
          <w:color w:val="0F1115"/>
          <w:spacing w:val="0"/>
          <w:sz w:val="32"/>
          <w:szCs w:val="32"/>
          <w:shd w:val="clear" w:fill="FFFFFF"/>
        </w:rPr>
      </w:pPr>
      <w:r>
        <w:rPr>
          <w:rFonts w:hint="default" w:ascii="仿宋_GB2312" w:hAnsi="仿宋_GB2312" w:eastAsia="仿宋_GB2312" w:cs="仿宋_GB2312"/>
          <w:i w:val="0"/>
          <w:iCs w:val="0"/>
          <w:caps w:val="0"/>
          <w:color w:val="0F1115"/>
          <w:spacing w:val="0"/>
          <w:sz w:val="32"/>
          <w:szCs w:val="32"/>
          <w:shd w:val="clear" w:fill="FFFFFF"/>
        </w:rPr>
        <w:t>（五）已获国家、省、市级有关部门立项支持的项目内容，不得重复申报。</w:t>
      </w:r>
    </w:p>
    <w:p w14:paraId="3A57807E">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right="0" w:firstLine="640" w:firstLineChars="200"/>
        <w:textAlignment w:val="auto"/>
        <w:rPr>
          <w:rFonts w:hint="eastAsia" w:ascii="黑体" w:hAnsi="黑体" w:eastAsia="黑体" w:cs="黑体"/>
          <w:b w:val="0"/>
          <w:bCs w:val="0"/>
          <w:i w:val="0"/>
          <w:iCs w:val="0"/>
          <w:caps w:val="0"/>
          <w:color w:val="0F1115"/>
          <w:spacing w:val="0"/>
          <w:sz w:val="32"/>
          <w:szCs w:val="32"/>
          <w:shd w:val="clear" w:fill="FFFFFF"/>
        </w:rPr>
      </w:pPr>
      <w:r>
        <w:rPr>
          <w:rFonts w:hint="eastAsia" w:ascii="黑体" w:hAnsi="黑体" w:eastAsia="黑体" w:cs="黑体"/>
          <w:b w:val="0"/>
          <w:bCs w:val="0"/>
          <w:i w:val="0"/>
          <w:iCs w:val="0"/>
          <w:caps w:val="0"/>
          <w:color w:val="0F1115"/>
          <w:spacing w:val="0"/>
          <w:sz w:val="32"/>
          <w:szCs w:val="32"/>
          <w:shd w:val="clear" w:fill="FFFFFF"/>
        </w:rPr>
        <w:t>三、时间要求</w:t>
      </w:r>
    </w:p>
    <w:p w14:paraId="1842A002">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val="en-US" w:eastAsia="zh-CN"/>
        </w:rPr>
        <w:t>项目</w:t>
      </w:r>
      <w:r>
        <w:rPr>
          <w:rFonts w:hint="eastAsia" w:ascii="仿宋_GB2312" w:hAnsi="仿宋_GB2312" w:eastAsia="仿宋_GB2312" w:cs="仿宋_GB2312"/>
          <w:i w:val="0"/>
          <w:iCs w:val="0"/>
          <w:caps w:val="0"/>
          <w:color w:val="0F1115"/>
          <w:spacing w:val="0"/>
          <w:sz w:val="32"/>
          <w:szCs w:val="32"/>
          <w:shd w:val="clear" w:fill="FFFFFF"/>
          <w:lang w:eastAsia="zh-CN"/>
        </w:rPr>
        <w:t>申报</w:t>
      </w:r>
      <w:r>
        <w:rPr>
          <w:rFonts w:hint="eastAsia" w:ascii="仿宋_GB2312" w:hAnsi="仿宋_GB2312" w:eastAsia="仿宋_GB2312" w:cs="仿宋_GB2312"/>
          <w:i w:val="0"/>
          <w:iCs w:val="0"/>
          <w:caps w:val="0"/>
          <w:color w:val="0F1115"/>
          <w:spacing w:val="0"/>
          <w:sz w:val="32"/>
          <w:szCs w:val="32"/>
          <w:shd w:val="clear" w:fill="FFFFFF"/>
        </w:rPr>
        <w:t>截止时间为2026年</w:t>
      </w:r>
      <w:r>
        <w:rPr>
          <w:rFonts w:hint="eastAsia" w:ascii="仿宋_GB2312" w:hAnsi="仿宋_GB2312" w:eastAsia="仿宋_GB2312" w:cs="仿宋_GB2312"/>
          <w:i w:val="0"/>
          <w:iCs w:val="0"/>
          <w:caps w:val="0"/>
          <w:color w:val="0F1115"/>
          <w:spacing w:val="0"/>
          <w:sz w:val="32"/>
          <w:szCs w:val="32"/>
          <w:shd w:val="clear" w:fill="FFFFFF"/>
          <w:lang w:val="en-US" w:eastAsia="zh-CN"/>
        </w:rPr>
        <w:t>8</w:t>
      </w:r>
      <w:r>
        <w:rPr>
          <w:rFonts w:hint="eastAsia" w:ascii="仿宋_GB2312" w:hAnsi="仿宋_GB2312" w:eastAsia="仿宋_GB2312" w:cs="仿宋_GB2312"/>
          <w:i w:val="0"/>
          <w:iCs w:val="0"/>
          <w:caps w:val="0"/>
          <w:color w:val="0F1115"/>
          <w:spacing w:val="0"/>
          <w:sz w:val="32"/>
          <w:szCs w:val="32"/>
          <w:shd w:val="clear" w:fill="FFFFFF"/>
        </w:rPr>
        <w:t>月</w:t>
      </w:r>
      <w:r>
        <w:rPr>
          <w:rFonts w:hint="eastAsia" w:ascii="仿宋_GB2312" w:hAnsi="仿宋_GB2312" w:eastAsia="仿宋_GB2312" w:cs="仿宋_GB2312"/>
          <w:i w:val="0"/>
          <w:iCs w:val="0"/>
          <w:caps w:val="0"/>
          <w:color w:val="0F1115"/>
          <w:spacing w:val="0"/>
          <w:sz w:val="32"/>
          <w:szCs w:val="32"/>
          <w:shd w:val="clear" w:fill="FFFFFF"/>
          <w:lang w:val="en-US" w:eastAsia="zh-CN"/>
        </w:rPr>
        <w:t>7</w:t>
      </w:r>
      <w:r>
        <w:rPr>
          <w:rFonts w:hint="eastAsia" w:ascii="仿宋_GB2312" w:hAnsi="仿宋_GB2312" w:eastAsia="仿宋_GB2312" w:cs="仿宋_GB2312"/>
          <w:i w:val="0"/>
          <w:iCs w:val="0"/>
          <w:caps w:val="0"/>
          <w:color w:val="0F1115"/>
          <w:spacing w:val="0"/>
          <w:sz w:val="32"/>
          <w:szCs w:val="32"/>
          <w:shd w:val="clear" w:fill="FFFFFF"/>
        </w:rPr>
        <w:t>日。</w:t>
      </w:r>
    </w:p>
    <w:p w14:paraId="23BDACA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黑体" w:hAnsi="黑体" w:eastAsia="黑体" w:cs="黑体"/>
          <w:b w:val="0"/>
          <w:bCs w:val="0"/>
          <w:i w:val="0"/>
          <w:iCs w:val="0"/>
          <w:caps w:val="0"/>
          <w:color w:val="0F1115"/>
          <w:spacing w:val="0"/>
          <w:sz w:val="32"/>
          <w:szCs w:val="32"/>
          <w:lang w:eastAsia="zh-CN"/>
        </w:rPr>
      </w:pPr>
      <w:r>
        <w:rPr>
          <w:rFonts w:hint="eastAsia" w:ascii="黑体" w:hAnsi="黑体" w:eastAsia="黑体" w:cs="黑体"/>
          <w:b w:val="0"/>
          <w:bCs w:val="0"/>
          <w:i w:val="0"/>
          <w:iCs w:val="0"/>
          <w:caps w:val="0"/>
          <w:color w:val="0F1115"/>
          <w:spacing w:val="0"/>
          <w:sz w:val="32"/>
          <w:szCs w:val="32"/>
          <w:shd w:val="clear" w:fill="FFFFFF"/>
        </w:rPr>
        <w:t>四、申报</w:t>
      </w:r>
      <w:r>
        <w:rPr>
          <w:rFonts w:hint="eastAsia" w:ascii="黑体" w:hAnsi="黑体" w:eastAsia="黑体" w:cs="黑体"/>
          <w:b w:val="0"/>
          <w:bCs w:val="0"/>
          <w:i w:val="0"/>
          <w:iCs w:val="0"/>
          <w:caps w:val="0"/>
          <w:color w:val="0F1115"/>
          <w:spacing w:val="0"/>
          <w:sz w:val="32"/>
          <w:szCs w:val="32"/>
          <w:shd w:val="clear" w:fill="FFFFFF"/>
          <w:lang w:val="en-US" w:eastAsia="zh-CN"/>
        </w:rPr>
        <w:t>方式</w:t>
      </w:r>
    </w:p>
    <w:p w14:paraId="75EDEB8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请各有关单位高度重视，认真调研摸排，加强指导服务和审核</w:t>
      </w:r>
      <w:r>
        <w:rPr>
          <w:rFonts w:hint="eastAsia" w:ascii="仿宋_GB2312" w:hAnsi="仿宋_GB2312" w:eastAsia="仿宋_GB2312" w:cs="仿宋_GB2312"/>
          <w:i w:val="0"/>
          <w:iCs w:val="0"/>
          <w:caps w:val="0"/>
          <w:color w:val="0F1115"/>
          <w:spacing w:val="0"/>
          <w:sz w:val="32"/>
          <w:szCs w:val="32"/>
          <w:shd w:val="clear" w:fill="FFFFFF"/>
          <w:lang w:val="en-US" w:eastAsia="zh-CN"/>
        </w:rPr>
        <w:t>把关</w:t>
      </w:r>
      <w:r>
        <w:rPr>
          <w:rFonts w:hint="eastAsia" w:ascii="仿宋_GB2312" w:hAnsi="仿宋_GB2312" w:eastAsia="仿宋_GB2312" w:cs="仿宋_GB2312"/>
          <w:i w:val="0"/>
          <w:iCs w:val="0"/>
          <w:caps w:val="0"/>
          <w:color w:val="0F1115"/>
          <w:spacing w:val="0"/>
          <w:sz w:val="32"/>
          <w:szCs w:val="32"/>
          <w:shd w:val="clear" w:fill="FFFFFF"/>
        </w:rPr>
        <w:t>，高质量梳理一批“尖兵”“领雁”项目，</w:t>
      </w:r>
      <w:r>
        <w:rPr>
          <w:rFonts w:hint="eastAsia" w:ascii="仿宋_GB2312" w:hAnsi="仿宋_GB2312" w:eastAsia="仿宋_GB2312" w:cs="仿宋_GB2312"/>
          <w:i w:val="0"/>
          <w:iCs w:val="0"/>
          <w:caps w:val="0"/>
          <w:color w:val="0F1115"/>
          <w:spacing w:val="0"/>
          <w:sz w:val="32"/>
          <w:szCs w:val="32"/>
          <w:shd w:val="clear" w:fill="FFFFFF"/>
          <w:lang w:val="en-US" w:eastAsia="zh-CN"/>
        </w:rPr>
        <w:t>按要求填写附件中的申报材料</w:t>
      </w:r>
      <w:r>
        <w:rPr>
          <w:rFonts w:hint="eastAsia" w:ascii="仿宋_GB2312" w:hAnsi="仿宋_GB2312" w:eastAsia="仿宋_GB2312" w:cs="仿宋_GB2312"/>
          <w:i w:val="0"/>
          <w:iCs w:val="0"/>
          <w:caps w:val="0"/>
          <w:color w:val="0F1115"/>
          <w:spacing w:val="0"/>
          <w:sz w:val="32"/>
          <w:szCs w:val="32"/>
          <w:shd w:val="clear" w:fill="FFFFFF"/>
        </w:rPr>
        <w:t>，</w:t>
      </w:r>
      <w:r>
        <w:rPr>
          <w:rFonts w:hint="eastAsia" w:ascii="仿宋_GB2312" w:hAnsi="仿宋_GB2312" w:eastAsia="仿宋_GB2312" w:cs="仿宋_GB2312"/>
          <w:i w:val="0"/>
          <w:iCs w:val="0"/>
          <w:caps w:val="0"/>
          <w:color w:val="0F1115"/>
          <w:spacing w:val="0"/>
          <w:sz w:val="32"/>
          <w:szCs w:val="32"/>
          <w:shd w:val="clear" w:fill="FFFFFF"/>
          <w:lang w:val="en-US" w:eastAsia="zh-CN"/>
        </w:rPr>
        <w:t>并</w:t>
      </w:r>
      <w:r>
        <w:rPr>
          <w:rFonts w:hint="eastAsia" w:ascii="仿宋_GB2312" w:hAnsi="仿宋_GB2312" w:eastAsia="仿宋_GB2312" w:cs="仿宋_GB2312"/>
          <w:i w:val="0"/>
          <w:iCs w:val="0"/>
          <w:caps w:val="0"/>
          <w:color w:val="0F1115"/>
          <w:spacing w:val="0"/>
          <w:sz w:val="32"/>
          <w:szCs w:val="32"/>
          <w:shd w:val="clear" w:fill="FFFFFF"/>
        </w:rPr>
        <w:t>通过</w:t>
      </w:r>
      <w:r>
        <w:rPr>
          <w:rFonts w:hint="eastAsia" w:ascii="仿宋_GB2312" w:hAnsi="仿宋_GB2312" w:eastAsia="仿宋_GB2312" w:cs="仿宋_GB2312"/>
          <w:i w:val="0"/>
          <w:iCs w:val="0"/>
          <w:caps w:val="0"/>
          <w:color w:val="0F1115"/>
          <w:spacing w:val="0"/>
          <w:sz w:val="32"/>
          <w:szCs w:val="32"/>
          <w:shd w:val="clear" w:fill="FFFFFF"/>
          <w:lang w:val="en-US" w:eastAsia="zh-CN"/>
        </w:rPr>
        <w:t>电子邮箱发送</w:t>
      </w:r>
      <w:r>
        <w:rPr>
          <w:rFonts w:hint="eastAsia" w:ascii="仿宋_GB2312" w:hAnsi="仿宋_GB2312" w:eastAsia="仿宋_GB2312" w:cs="仿宋_GB2312"/>
          <w:i w:val="0"/>
          <w:iCs w:val="0"/>
          <w:caps w:val="0"/>
          <w:color w:val="0F1115"/>
          <w:spacing w:val="0"/>
          <w:sz w:val="32"/>
          <w:szCs w:val="32"/>
          <w:shd w:val="clear" w:fill="FFFFFF"/>
        </w:rPr>
        <w:t>至我局（邮箱：</w:t>
      </w:r>
      <w:r>
        <w:rPr>
          <w:rFonts w:hint="eastAsia" w:ascii="仿宋_GB2312" w:hAnsi="仿宋_GB2312" w:eastAsia="仿宋_GB2312" w:cs="仿宋_GB2312"/>
          <w:i w:val="0"/>
          <w:iCs w:val="0"/>
          <w:caps w:val="0"/>
          <w:color w:val="0F1115"/>
          <w:spacing w:val="0"/>
          <w:sz w:val="32"/>
          <w:szCs w:val="32"/>
          <w:shd w:val="clear" w:fill="FFFFFF"/>
          <w:lang w:val="en-US" w:eastAsia="zh-CN"/>
        </w:rPr>
        <w:t>957542182@qq.com</w:t>
      </w:r>
      <w:r>
        <w:rPr>
          <w:rFonts w:hint="eastAsia" w:ascii="仿宋_GB2312" w:hAnsi="仿宋_GB2312" w:eastAsia="仿宋_GB2312" w:cs="仿宋_GB2312"/>
          <w:i w:val="0"/>
          <w:iCs w:val="0"/>
          <w:caps w:val="0"/>
          <w:color w:val="0F1115"/>
          <w:spacing w:val="0"/>
          <w:sz w:val="32"/>
          <w:szCs w:val="32"/>
          <w:shd w:val="clear" w:fill="FFFFFF"/>
        </w:rPr>
        <w:t>）。</w:t>
      </w:r>
    </w:p>
    <w:p w14:paraId="2F0A311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黑体" w:hAnsi="黑体" w:eastAsia="黑体" w:cs="黑体"/>
          <w:b w:val="0"/>
          <w:bCs w:val="0"/>
          <w:i w:val="0"/>
          <w:iCs w:val="0"/>
          <w:caps w:val="0"/>
          <w:color w:val="0F1115"/>
          <w:spacing w:val="0"/>
          <w:sz w:val="32"/>
          <w:szCs w:val="32"/>
          <w:shd w:val="clear" w:fill="FFFFFF"/>
          <w:lang w:val="en-US" w:eastAsia="zh-CN"/>
        </w:rPr>
      </w:pPr>
      <w:r>
        <w:rPr>
          <w:rFonts w:hint="eastAsia" w:ascii="黑体" w:hAnsi="黑体" w:eastAsia="黑体" w:cs="黑体"/>
          <w:b w:val="0"/>
          <w:bCs w:val="0"/>
          <w:i w:val="0"/>
          <w:iCs w:val="0"/>
          <w:caps w:val="0"/>
          <w:color w:val="0F1115"/>
          <w:spacing w:val="0"/>
          <w:sz w:val="32"/>
          <w:szCs w:val="32"/>
          <w:shd w:val="clear" w:fill="FFFFFF"/>
        </w:rPr>
        <w:t>五、其他</w:t>
      </w:r>
      <w:r>
        <w:rPr>
          <w:rFonts w:hint="eastAsia" w:ascii="黑体" w:hAnsi="黑体" w:eastAsia="黑体" w:cs="黑体"/>
          <w:b w:val="0"/>
          <w:bCs w:val="0"/>
          <w:i w:val="0"/>
          <w:iCs w:val="0"/>
          <w:caps w:val="0"/>
          <w:color w:val="0F1115"/>
          <w:spacing w:val="0"/>
          <w:sz w:val="32"/>
          <w:szCs w:val="32"/>
          <w:shd w:val="clear" w:fill="FFFFFF"/>
          <w:lang w:val="en-US" w:eastAsia="zh-CN"/>
        </w:rPr>
        <w:t>事项</w:t>
      </w:r>
    </w:p>
    <w:p w14:paraId="148E1822">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default" w:ascii="仿宋_GB2312" w:hAnsi="仿宋_GB2312" w:eastAsia="仿宋_GB2312" w:cs="仿宋_GB2312"/>
          <w:i w:val="0"/>
          <w:iCs w:val="0"/>
          <w:caps w:val="0"/>
          <w:color w:val="0F1115"/>
          <w:spacing w:val="0"/>
          <w:sz w:val="32"/>
          <w:szCs w:val="32"/>
          <w:shd w:val="clear" w:fill="FFFFFF"/>
        </w:rPr>
      </w:pPr>
      <w:r>
        <w:rPr>
          <w:rFonts w:hint="default" w:ascii="仿宋_GB2312" w:hAnsi="仿宋_GB2312" w:eastAsia="仿宋_GB2312" w:cs="仿宋_GB2312"/>
          <w:i w:val="0"/>
          <w:iCs w:val="0"/>
          <w:caps w:val="0"/>
          <w:color w:val="0F1115"/>
          <w:spacing w:val="0"/>
          <w:sz w:val="32"/>
          <w:szCs w:val="32"/>
          <w:shd w:val="clear" w:fill="FFFFFF"/>
        </w:rPr>
        <w:t>在前期项目申报基础上，我局将围绕战略需求、规划需求、市场需求，对标技术标准、产品标准、产业标准，对已征集项目进行分类筛选和综合评估。经专家综合论证，最终确定立项项目并予以支持。</w:t>
      </w:r>
    </w:p>
    <w:p w14:paraId="6432BC1B">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仿宋_GB2312" w:hAnsi="仿宋_GB2312" w:eastAsia="仿宋_GB2312" w:cs="仿宋_GB2312"/>
          <w:b w:val="0"/>
          <w:bCs w:val="0"/>
          <w:i w:val="0"/>
          <w:iCs w:val="0"/>
          <w:caps w:val="0"/>
          <w:color w:val="0F1115"/>
          <w:spacing w:val="0"/>
          <w:sz w:val="32"/>
          <w:szCs w:val="32"/>
          <w:shd w:val="clear" w:fill="FFFFFF"/>
        </w:rPr>
      </w:pPr>
      <w:r>
        <w:rPr>
          <w:rFonts w:hint="eastAsia" w:ascii="仿宋_GB2312" w:hAnsi="仿宋_GB2312" w:eastAsia="仿宋_GB2312" w:cs="仿宋_GB2312"/>
          <w:b w:val="0"/>
          <w:bCs w:val="0"/>
          <w:i w:val="0"/>
          <w:iCs w:val="0"/>
          <w:caps w:val="0"/>
          <w:color w:val="0F1115"/>
          <w:spacing w:val="0"/>
          <w:sz w:val="32"/>
          <w:szCs w:val="32"/>
          <w:shd w:val="clear" w:fill="FFFFFF"/>
        </w:rPr>
        <w:t>联系人：</w:t>
      </w:r>
      <w:r>
        <w:rPr>
          <w:rFonts w:hint="eastAsia" w:ascii="仿宋_GB2312" w:hAnsi="仿宋_GB2312" w:eastAsia="仿宋_GB2312" w:cs="仿宋_GB2312"/>
          <w:b w:val="0"/>
          <w:bCs w:val="0"/>
          <w:i w:val="0"/>
          <w:iCs w:val="0"/>
          <w:caps w:val="0"/>
          <w:color w:val="0F1115"/>
          <w:spacing w:val="0"/>
          <w:sz w:val="32"/>
          <w:szCs w:val="32"/>
          <w:shd w:val="clear" w:fill="FFFFFF"/>
          <w:lang w:val="en-US" w:eastAsia="zh-CN"/>
        </w:rPr>
        <w:t>金卓翰</w:t>
      </w:r>
      <w:r>
        <w:rPr>
          <w:rFonts w:hint="eastAsia" w:ascii="仿宋_GB2312" w:hAnsi="仿宋_GB2312" w:eastAsia="仿宋_GB2312" w:cs="仿宋_GB2312"/>
          <w:b w:val="0"/>
          <w:bCs w:val="0"/>
          <w:i w:val="0"/>
          <w:iCs w:val="0"/>
          <w:caps w:val="0"/>
          <w:color w:val="0F1115"/>
          <w:spacing w:val="0"/>
          <w:sz w:val="32"/>
          <w:szCs w:val="32"/>
          <w:shd w:val="clear" w:fill="FFFFFF"/>
        </w:rPr>
        <w:t> 联系电话：0577-63700629</w:t>
      </w:r>
    </w:p>
    <w:p w14:paraId="5AA0039E">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val="en-US" w:eastAsia="zh-CN"/>
        </w:rPr>
        <w:t>附件  1.</w:t>
      </w:r>
      <w:r>
        <w:rPr>
          <w:rFonts w:hint="eastAsia" w:ascii="仿宋_GB2312" w:hAnsi="仿宋_GB2312" w:eastAsia="仿宋_GB2312" w:cs="仿宋_GB2312"/>
          <w:i w:val="0"/>
          <w:iCs w:val="0"/>
          <w:caps w:val="0"/>
          <w:color w:val="0F1115"/>
          <w:spacing w:val="0"/>
          <w:sz w:val="32"/>
          <w:szCs w:val="32"/>
          <w:shd w:val="clear" w:fill="FFFFFF"/>
        </w:rPr>
        <w:t>鳌江实验室“尖兵”“领雁”项目</w:t>
      </w:r>
      <w:r>
        <w:rPr>
          <w:rFonts w:hint="eastAsia" w:ascii="仿宋_GB2312" w:hAnsi="仿宋_GB2312" w:eastAsia="仿宋_GB2312" w:cs="仿宋_GB2312"/>
          <w:i w:val="0"/>
          <w:iCs w:val="0"/>
          <w:caps w:val="0"/>
          <w:color w:val="0F1115"/>
          <w:spacing w:val="0"/>
          <w:sz w:val="32"/>
          <w:szCs w:val="32"/>
          <w:shd w:val="clear" w:fill="FFFFFF"/>
          <w:lang w:val="en-US" w:eastAsia="zh-CN"/>
        </w:rPr>
        <w:t>申报</w:t>
      </w:r>
      <w:r>
        <w:rPr>
          <w:rFonts w:hint="eastAsia" w:ascii="仿宋_GB2312" w:hAnsi="仿宋_GB2312" w:eastAsia="仿宋_GB2312" w:cs="仿宋_GB2312"/>
          <w:i w:val="0"/>
          <w:iCs w:val="0"/>
          <w:caps w:val="0"/>
          <w:color w:val="0F1115"/>
          <w:spacing w:val="0"/>
          <w:sz w:val="32"/>
          <w:szCs w:val="32"/>
          <w:shd w:val="clear" w:fill="FFFFFF"/>
        </w:rPr>
        <w:t>表</w:t>
      </w:r>
    </w:p>
    <w:p w14:paraId="30B71356">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60" w:lineRule="exact"/>
        <w:ind w:leftChars="0" w:right="0" w:rightChars="0" w:firstLine="1600" w:firstLineChars="500"/>
        <w:jc w:val="left"/>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2.项目预算表</w:t>
      </w:r>
    </w:p>
    <w:p w14:paraId="2691AF82">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60" w:lineRule="exact"/>
        <w:ind w:leftChars="0" w:right="0" w:rightChars="0" w:firstLine="1600" w:firstLineChars="500"/>
        <w:jc w:val="left"/>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3.项目预算说明参考提纲</w:t>
      </w:r>
    </w:p>
    <w:p w14:paraId="4B9EF644">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60" w:lineRule="exact"/>
        <w:ind w:leftChars="0" w:right="0" w:rightChars="0" w:firstLine="1600" w:firstLineChars="500"/>
        <w:jc w:val="left"/>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4.项目可行性报告参考提纲</w:t>
      </w:r>
    </w:p>
    <w:p w14:paraId="5D75412F">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60" w:lineRule="exact"/>
        <w:ind w:leftChars="500" w:right="0" w:rightChars="0"/>
        <w:jc w:val="left"/>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p>
    <w:p w14:paraId="4EE6448A">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460" w:lineRule="exact"/>
        <w:ind w:leftChars="500" w:right="0" w:rightChars="0"/>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p>
    <w:p w14:paraId="59A5ED9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0"/>
        <w:jc w:val="right"/>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平阳县科学技术局</w:t>
      </w:r>
    </w:p>
    <w:p w14:paraId="49C6465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460" w:lineRule="exact"/>
        <w:ind w:left="0" w:right="0" w:firstLine="0"/>
        <w:jc w:val="right"/>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2026年</w:t>
      </w:r>
      <w:r>
        <w:rPr>
          <w:rFonts w:hint="eastAsia" w:ascii="仿宋_GB2312" w:hAnsi="仿宋_GB2312" w:eastAsia="仿宋_GB2312" w:cs="仿宋_GB2312"/>
          <w:i w:val="0"/>
          <w:iCs w:val="0"/>
          <w:caps w:val="0"/>
          <w:color w:val="0F1115"/>
          <w:spacing w:val="0"/>
          <w:sz w:val="32"/>
          <w:szCs w:val="32"/>
          <w:shd w:val="clear" w:fill="FFFFFF"/>
          <w:lang w:val="en-US" w:eastAsia="zh-CN"/>
        </w:rPr>
        <w:t>7</w:t>
      </w:r>
      <w:r>
        <w:rPr>
          <w:rFonts w:hint="eastAsia" w:ascii="仿宋_GB2312" w:hAnsi="仿宋_GB2312" w:eastAsia="仿宋_GB2312" w:cs="仿宋_GB2312"/>
          <w:i w:val="0"/>
          <w:iCs w:val="0"/>
          <w:caps w:val="0"/>
          <w:color w:val="0F1115"/>
          <w:spacing w:val="0"/>
          <w:sz w:val="32"/>
          <w:szCs w:val="32"/>
          <w:shd w:val="clear" w:fill="FFFFFF"/>
        </w:rPr>
        <w:t>月</w:t>
      </w:r>
      <w:r>
        <w:rPr>
          <w:rFonts w:hint="eastAsia" w:ascii="仿宋_GB2312" w:hAnsi="仿宋_GB2312" w:eastAsia="仿宋_GB2312" w:cs="仿宋_GB2312"/>
          <w:i w:val="0"/>
          <w:iCs w:val="0"/>
          <w:caps w:val="0"/>
          <w:color w:val="0F1115"/>
          <w:spacing w:val="0"/>
          <w:sz w:val="32"/>
          <w:szCs w:val="32"/>
          <w:shd w:val="clear" w:fill="FFFFFF"/>
          <w:lang w:val="en-US" w:eastAsia="zh-CN"/>
        </w:rPr>
        <w:t>3</w:t>
      </w:r>
      <w:r>
        <w:rPr>
          <w:rFonts w:hint="eastAsia" w:ascii="仿宋_GB2312" w:hAnsi="仿宋_GB2312" w:eastAsia="仿宋_GB2312" w:cs="仿宋_GB2312"/>
          <w:i w:val="0"/>
          <w:iCs w:val="0"/>
          <w:caps w:val="0"/>
          <w:color w:val="0F1115"/>
          <w:spacing w:val="0"/>
          <w:sz w:val="32"/>
          <w:szCs w:val="32"/>
          <w:shd w:val="clear" w:fill="FFFFFF"/>
        </w:rPr>
        <w:t>日</w:t>
      </w:r>
    </w:p>
    <w:p w14:paraId="1663AC6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200" w:beforeAutospacing="0" w:after="0" w:afterAutospacing="0" w:line="460" w:lineRule="exact"/>
        <w:ind w:left="0" w:right="0" w:firstLine="0"/>
        <w:jc w:val="right"/>
        <w:textAlignment w:val="auto"/>
        <w:rPr>
          <w:rFonts w:hint="eastAsia" w:ascii="仿宋_GB2312" w:hAnsi="仿宋_GB2312" w:eastAsia="仿宋_GB2312" w:cs="仿宋_GB2312"/>
          <w:i w:val="0"/>
          <w:iCs w:val="0"/>
          <w:caps w:val="0"/>
          <w:color w:val="0F1115"/>
          <w:spacing w:val="0"/>
          <w:sz w:val="32"/>
          <w:szCs w:val="32"/>
          <w:shd w:val="clear" w:fill="FFFFFF"/>
        </w:rPr>
      </w:pPr>
    </w:p>
    <w:p w14:paraId="383E4B20">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200" w:beforeAutospacing="0" w:after="0" w:afterAutospacing="0" w:line="460" w:lineRule="exact"/>
        <w:ind w:left="0" w:right="0" w:firstLine="0"/>
        <w:jc w:val="right"/>
        <w:textAlignment w:val="auto"/>
        <w:rPr>
          <w:rFonts w:hint="eastAsia" w:ascii="仿宋_GB2312" w:hAnsi="仿宋_GB2312" w:eastAsia="仿宋_GB2312" w:cs="仿宋_GB2312"/>
          <w:i w:val="0"/>
          <w:iCs w:val="0"/>
          <w:caps w:val="0"/>
          <w:color w:val="0F1115"/>
          <w:spacing w:val="0"/>
          <w:sz w:val="32"/>
          <w:szCs w:val="32"/>
          <w:shd w:val="clear" w:fill="FFFFFF"/>
        </w:rPr>
      </w:pPr>
    </w:p>
    <w:p w14:paraId="7688BD5C">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200" w:beforeAutospacing="0" w:after="0" w:afterAutospacing="0" w:line="460" w:lineRule="exact"/>
        <w:ind w:left="0" w:right="0" w:firstLine="0"/>
        <w:jc w:val="both"/>
        <w:textAlignment w:val="auto"/>
        <w:rPr>
          <w:rFonts w:hint="default" w:ascii="黑体" w:hAnsi="黑体" w:eastAsia="黑体" w:cs="黑体"/>
          <w:i w:val="0"/>
          <w:iCs w:val="0"/>
          <w:caps w:val="0"/>
          <w:color w:val="0F1115"/>
          <w:spacing w:val="0"/>
          <w:sz w:val="32"/>
          <w:szCs w:val="32"/>
          <w:shd w:val="clear" w:fill="FFFFFF"/>
          <w:lang w:val="en-US" w:eastAsia="zh-CN"/>
        </w:rPr>
      </w:pPr>
      <w:r>
        <w:rPr>
          <w:rFonts w:hint="eastAsia" w:ascii="黑体" w:hAnsi="黑体" w:eastAsia="黑体" w:cs="黑体"/>
          <w:i w:val="0"/>
          <w:iCs w:val="0"/>
          <w:caps w:val="0"/>
          <w:color w:val="0F1115"/>
          <w:spacing w:val="0"/>
          <w:sz w:val="32"/>
          <w:szCs w:val="32"/>
          <w:shd w:val="clear" w:fill="FFFFFF"/>
          <w:lang w:val="en-US" w:eastAsia="zh-CN"/>
        </w:rPr>
        <w:t>附件1</w:t>
      </w:r>
    </w:p>
    <w:p w14:paraId="0EF468AF">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鳌江实验室“尖兵”“领雁”项目申报表</w:t>
      </w:r>
    </w:p>
    <w:tbl>
      <w:tblPr>
        <w:tblStyle w:val="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843"/>
        <w:gridCol w:w="14"/>
        <w:gridCol w:w="1069"/>
        <w:gridCol w:w="760"/>
        <w:gridCol w:w="444"/>
        <w:gridCol w:w="1399"/>
        <w:gridCol w:w="71"/>
        <w:gridCol w:w="1774"/>
      </w:tblGrid>
      <w:tr w14:paraId="1D1E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342314CA">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lang w:val="en-US" w:eastAsia="zh-CN"/>
              </w:rPr>
              <w:t>项目</w:t>
            </w:r>
            <w:r>
              <w:rPr>
                <w:rFonts w:hint="eastAsia" w:ascii="宋体" w:hAnsi="宋体" w:cs="宋体"/>
                <w:color w:val="auto"/>
                <w:kern w:val="0"/>
                <w:szCs w:val="21"/>
              </w:rPr>
              <w:t>名称</w:t>
            </w:r>
          </w:p>
        </w:tc>
        <w:tc>
          <w:tcPr>
            <w:tcW w:w="7374" w:type="dxa"/>
            <w:gridSpan w:val="8"/>
            <w:noWrap w:val="0"/>
            <w:vAlign w:val="center"/>
          </w:tcPr>
          <w:p w14:paraId="5E59B959">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eastAsia="宋体" w:cs="宋体"/>
                <w:color w:val="auto"/>
                <w:kern w:val="0"/>
                <w:szCs w:val="21"/>
                <w:lang w:eastAsia="zh-CN"/>
              </w:rPr>
            </w:pPr>
          </w:p>
        </w:tc>
      </w:tr>
      <w:tr w14:paraId="6D9F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1B1D337E">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t>产业领域</w:t>
            </w:r>
          </w:p>
        </w:tc>
        <w:tc>
          <w:tcPr>
            <w:tcW w:w="7374" w:type="dxa"/>
            <w:gridSpan w:val="8"/>
            <w:noWrap w:val="0"/>
            <w:vAlign w:val="center"/>
          </w:tcPr>
          <w:p w14:paraId="6C598B74">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lang w:val="en-US" w:eastAsia="zh-CN"/>
              </w:rPr>
            </w:pPr>
            <w:r>
              <w:rPr>
                <w:rFonts w:hint="eastAsia"/>
                <w:color w:val="auto"/>
              </w:rPr>
              <w:sym w:font="Wingdings 2" w:char="00A3"/>
            </w:r>
            <w:r>
              <w:rPr>
                <w:rFonts w:hint="eastAsia"/>
              </w:rPr>
              <w:t>智能成套装备</w:t>
            </w:r>
            <w:r>
              <w:rPr>
                <w:rFonts w:hint="eastAsia"/>
                <w:lang w:val="en-US" w:eastAsia="zh-CN"/>
              </w:rPr>
              <w:t xml:space="preserve">  </w:t>
            </w:r>
            <w:r>
              <w:rPr>
                <w:rFonts w:hint="eastAsia"/>
                <w:color w:val="auto"/>
              </w:rPr>
              <w:sym w:font="Wingdings 2" w:char="00A3"/>
            </w:r>
            <w:r>
              <w:rPr>
                <w:rFonts w:hint="eastAsia"/>
              </w:rPr>
              <w:t>人工智能</w:t>
            </w:r>
            <w:r>
              <w:rPr>
                <w:rFonts w:hint="eastAsia"/>
                <w:lang w:val="en-US" w:eastAsia="zh-CN"/>
              </w:rPr>
              <w:t xml:space="preserve">  </w:t>
            </w:r>
            <w:r>
              <w:rPr>
                <w:rFonts w:hint="eastAsia"/>
                <w:color w:val="auto"/>
              </w:rPr>
              <w:sym w:font="Wingdings 2" w:char="00A3"/>
            </w:r>
            <w:r>
              <w:rPr>
                <w:rFonts w:hint="eastAsia"/>
              </w:rPr>
              <w:t>低空经济</w:t>
            </w:r>
            <w:r>
              <w:rPr>
                <w:rFonts w:hint="eastAsia"/>
                <w:lang w:val="en-US" w:eastAsia="zh-CN"/>
              </w:rPr>
              <w:t xml:space="preserve">  </w:t>
            </w:r>
            <w:r>
              <w:rPr>
                <w:rFonts w:hint="eastAsia"/>
                <w:color w:val="auto"/>
              </w:rPr>
              <w:sym w:font="Wingdings 2" w:char="00A3"/>
            </w:r>
            <w:r>
              <w:rPr>
                <w:rFonts w:hint="eastAsia"/>
              </w:rPr>
              <w:t>新材料</w:t>
            </w:r>
            <w:r>
              <w:rPr>
                <w:rFonts w:hint="eastAsia"/>
                <w:lang w:val="en-US" w:eastAsia="zh-CN"/>
              </w:rPr>
              <w:t xml:space="preserve">  </w:t>
            </w:r>
            <w:r>
              <w:rPr>
                <w:rFonts w:hint="eastAsia"/>
                <w:color w:val="auto"/>
              </w:rPr>
              <w:sym w:font="Wingdings 2" w:char="00A3"/>
            </w:r>
            <w:r>
              <w:rPr>
                <w:rFonts w:hint="eastAsia"/>
              </w:rPr>
              <w:t>新能源</w:t>
            </w:r>
            <w:r>
              <w:rPr>
                <w:rFonts w:hint="eastAsia"/>
                <w:lang w:val="en-US" w:eastAsia="zh-CN"/>
              </w:rPr>
              <w:t xml:space="preserve">  </w:t>
            </w:r>
          </w:p>
          <w:p w14:paraId="7AE3BE77">
            <w:pPr>
              <w:pStyle w:val="4"/>
              <w:keepNext w:val="0"/>
              <w:keepLines w:val="0"/>
              <w:pageBreakBefore w:val="0"/>
              <w:widowControl/>
              <w:kinsoku/>
              <w:wordWrap/>
              <w:overflowPunct/>
              <w:topLinePunct w:val="0"/>
              <w:autoSpaceDE/>
              <w:autoSpaceDN/>
              <w:bidi w:val="0"/>
              <w:adjustRightInd/>
              <w:snapToGrid/>
              <w:ind w:left="0" w:firstLine="0" w:firstLineChars="0"/>
              <w:textAlignment w:val="auto"/>
            </w:pPr>
            <w:r>
              <w:rPr>
                <w:rFonts w:hint="eastAsia"/>
                <w:color w:val="auto"/>
              </w:rPr>
              <w:sym w:font="Wingdings 2" w:char="00A3"/>
            </w:r>
            <w:r>
              <w:rPr>
                <w:rFonts w:hint="eastAsia"/>
              </w:rPr>
              <w:t>智能网联汽车零部件</w:t>
            </w:r>
            <w:r>
              <w:rPr>
                <w:rFonts w:hint="eastAsia"/>
                <w:lang w:val="en-US" w:eastAsia="zh-CN"/>
              </w:rPr>
              <w:t xml:space="preserve">  </w:t>
            </w:r>
            <w:r>
              <w:rPr>
                <w:rFonts w:hint="eastAsia"/>
                <w:color w:val="auto"/>
              </w:rPr>
              <w:sym w:font="Wingdings 2" w:char="00A3"/>
            </w:r>
            <w:r>
              <w:rPr>
                <w:rFonts w:hint="eastAsia"/>
              </w:rPr>
              <w:t>生命健康</w:t>
            </w:r>
          </w:p>
        </w:tc>
      </w:tr>
      <w:tr w14:paraId="2BC6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600F6D9E">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项目起止时间</w:t>
            </w:r>
          </w:p>
        </w:tc>
        <w:tc>
          <w:tcPr>
            <w:tcW w:w="7374" w:type="dxa"/>
            <w:gridSpan w:val="8"/>
            <w:noWrap w:val="0"/>
            <w:vAlign w:val="top"/>
          </w:tcPr>
          <w:p w14:paraId="03AFEBA7">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64E7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restart"/>
            <w:noWrap w:val="0"/>
            <w:vAlign w:val="center"/>
          </w:tcPr>
          <w:p w14:paraId="36403CBB">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申报单位</w:t>
            </w:r>
          </w:p>
        </w:tc>
        <w:tc>
          <w:tcPr>
            <w:tcW w:w="1843" w:type="dxa"/>
            <w:noWrap w:val="0"/>
            <w:vAlign w:val="top"/>
          </w:tcPr>
          <w:p w14:paraId="1513221F">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单位名称</w:t>
            </w:r>
          </w:p>
        </w:tc>
        <w:tc>
          <w:tcPr>
            <w:tcW w:w="1843" w:type="dxa"/>
            <w:gridSpan w:val="3"/>
            <w:noWrap w:val="0"/>
            <w:vAlign w:val="top"/>
          </w:tcPr>
          <w:p w14:paraId="2897CF5F">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14141041">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单位类型</w:t>
            </w:r>
          </w:p>
        </w:tc>
        <w:tc>
          <w:tcPr>
            <w:tcW w:w="1845" w:type="dxa"/>
            <w:gridSpan w:val="2"/>
            <w:noWrap w:val="0"/>
            <w:vAlign w:val="top"/>
          </w:tcPr>
          <w:p w14:paraId="06EDC0BF">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0638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135B248C">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p>
        </w:tc>
        <w:tc>
          <w:tcPr>
            <w:tcW w:w="1843" w:type="dxa"/>
            <w:noWrap w:val="0"/>
            <w:vAlign w:val="top"/>
          </w:tcPr>
          <w:p w14:paraId="1B6A7376">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统一社会信用代码</w:t>
            </w:r>
          </w:p>
        </w:tc>
        <w:tc>
          <w:tcPr>
            <w:tcW w:w="1843" w:type="dxa"/>
            <w:gridSpan w:val="3"/>
            <w:noWrap w:val="0"/>
            <w:vAlign w:val="top"/>
          </w:tcPr>
          <w:p w14:paraId="528C997B">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25907992">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成立日期</w:t>
            </w:r>
          </w:p>
        </w:tc>
        <w:tc>
          <w:tcPr>
            <w:tcW w:w="1845" w:type="dxa"/>
            <w:gridSpan w:val="2"/>
            <w:noWrap w:val="0"/>
            <w:vAlign w:val="top"/>
          </w:tcPr>
          <w:p w14:paraId="3BC5253A">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1ED1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4CA4285C">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p>
        </w:tc>
        <w:tc>
          <w:tcPr>
            <w:tcW w:w="1843" w:type="dxa"/>
            <w:noWrap w:val="0"/>
            <w:vAlign w:val="top"/>
          </w:tcPr>
          <w:p w14:paraId="3991E476">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上年度研发投入（百万）</w:t>
            </w:r>
          </w:p>
        </w:tc>
        <w:tc>
          <w:tcPr>
            <w:tcW w:w="1843" w:type="dxa"/>
            <w:gridSpan w:val="3"/>
            <w:noWrap w:val="0"/>
            <w:vAlign w:val="top"/>
          </w:tcPr>
          <w:p w14:paraId="663578F5">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4781C600">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ascii="宋体" w:hAnsi="宋体" w:cs="宋体"/>
                <w:color w:val="auto"/>
                <w:kern w:val="0"/>
                <w:szCs w:val="21"/>
              </w:rPr>
              <w:t>上年度研发经费占营业收入比重</w:t>
            </w:r>
            <w:r>
              <w:rPr>
                <w:rFonts w:hint="eastAsia" w:eastAsia="仿宋_GB2312"/>
                <w:color w:val="auto"/>
                <w:lang w:val="en-US" w:eastAsia="zh-CN"/>
              </w:rPr>
              <w:t>（%）</w:t>
            </w:r>
          </w:p>
        </w:tc>
        <w:tc>
          <w:tcPr>
            <w:tcW w:w="1845" w:type="dxa"/>
            <w:gridSpan w:val="2"/>
            <w:noWrap w:val="0"/>
            <w:vAlign w:val="top"/>
          </w:tcPr>
          <w:p w14:paraId="579C283D">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425F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31B564DA">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p>
        </w:tc>
        <w:tc>
          <w:tcPr>
            <w:tcW w:w="1843" w:type="dxa"/>
            <w:noWrap w:val="0"/>
            <w:vAlign w:val="top"/>
          </w:tcPr>
          <w:p w14:paraId="28889229">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项目联系人</w:t>
            </w:r>
          </w:p>
        </w:tc>
        <w:tc>
          <w:tcPr>
            <w:tcW w:w="1843" w:type="dxa"/>
            <w:gridSpan w:val="3"/>
            <w:noWrap w:val="0"/>
            <w:vAlign w:val="top"/>
          </w:tcPr>
          <w:p w14:paraId="1D13A4FA">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3931A4A3">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联系方式</w:t>
            </w:r>
          </w:p>
        </w:tc>
        <w:tc>
          <w:tcPr>
            <w:tcW w:w="1845" w:type="dxa"/>
            <w:gridSpan w:val="2"/>
            <w:noWrap w:val="0"/>
            <w:vAlign w:val="top"/>
          </w:tcPr>
          <w:p w14:paraId="22AF02DA">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0956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restart"/>
            <w:noWrap w:val="0"/>
            <w:vAlign w:val="center"/>
          </w:tcPr>
          <w:p w14:paraId="343840ED">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项目负责人</w:t>
            </w:r>
          </w:p>
        </w:tc>
        <w:tc>
          <w:tcPr>
            <w:tcW w:w="1843" w:type="dxa"/>
            <w:noWrap w:val="0"/>
            <w:vAlign w:val="top"/>
          </w:tcPr>
          <w:p w14:paraId="346CCE1C">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姓名</w:t>
            </w:r>
          </w:p>
        </w:tc>
        <w:tc>
          <w:tcPr>
            <w:tcW w:w="1843" w:type="dxa"/>
            <w:gridSpan w:val="3"/>
            <w:noWrap w:val="0"/>
            <w:vAlign w:val="top"/>
          </w:tcPr>
          <w:p w14:paraId="77F3E024">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16EBE0A7">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身份证号</w:t>
            </w:r>
          </w:p>
        </w:tc>
        <w:tc>
          <w:tcPr>
            <w:tcW w:w="1845" w:type="dxa"/>
            <w:gridSpan w:val="2"/>
            <w:noWrap w:val="0"/>
            <w:vAlign w:val="top"/>
          </w:tcPr>
          <w:p w14:paraId="2B64812F">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40F1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6997770D">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p>
        </w:tc>
        <w:tc>
          <w:tcPr>
            <w:tcW w:w="1843" w:type="dxa"/>
            <w:noWrap w:val="0"/>
            <w:vAlign w:val="top"/>
          </w:tcPr>
          <w:p w14:paraId="313BA4B4">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职称</w:t>
            </w:r>
          </w:p>
        </w:tc>
        <w:tc>
          <w:tcPr>
            <w:tcW w:w="1843" w:type="dxa"/>
            <w:gridSpan w:val="3"/>
            <w:noWrap w:val="0"/>
            <w:vAlign w:val="top"/>
          </w:tcPr>
          <w:p w14:paraId="39A0348A">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5D6FCF66">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学位</w:t>
            </w:r>
          </w:p>
        </w:tc>
        <w:tc>
          <w:tcPr>
            <w:tcW w:w="1845" w:type="dxa"/>
            <w:gridSpan w:val="2"/>
            <w:noWrap w:val="0"/>
            <w:vAlign w:val="top"/>
          </w:tcPr>
          <w:p w14:paraId="121A1AEB">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65A0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74719810">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p>
        </w:tc>
        <w:tc>
          <w:tcPr>
            <w:tcW w:w="1843" w:type="dxa"/>
            <w:noWrap w:val="0"/>
            <w:vAlign w:val="top"/>
          </w:tcPr>
          <w:p w14:paraId="0823DDF7">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工作单位</w:t>
            </w:r>
          </w:p>
        </w:tc>
        <w:tc>
          <w:tcPr>
            <w:tcW w:w="1843" w:type="dxa"/>
            <w:gridSpan w:val="3"/>
            <w:noWrap w:val="0"/>
            <w:vAlign w:val="top"/>
          </w:tcPr>
          <w:p w14:paraId="4175524C">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41289BF6">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联系方式</w:t>
            </w:r>
          </w:p>
        </w:tc>
        <w:tc>
          <w:tcPr>
            <w:tcW w:w="1845" w:type="dxa"/>
            <w:gridSpan w:val="2"/>
            <w:noWrap w:val="0"/>
            <w:vAlign w:val="top"/>
          </w:tcPr>
          <w:p w14:paraId="4717B75D">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78AC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398FBABE">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p>
        </w:tc>
        <w:tc>
          <w:tcPr>
            <w:tcW w:w="1843" w:type="dxa"/>
            <w:noWrap w:val="0"/>
            <w:vAlign w:val="top"/>
          </w:tcPr>
          <w:p w14:paraId="3E0D8BF1">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从事专业</w:t>
            </w:r>
          </w:p>
        </w:tc>
        <w:tc>
          <w:tcPr>
            <w:tcW w:w="1843" w:type="dxa"/>
            <w:gridSpan w:val="3"/>
            <w:noWrap w:val="0"/>
            <w:vAlign w:val="top"/>
          </w:tcPr>
          <w:p w14:paraId="65F72655">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6576F22F">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5" w:type="dxa"/>
            <w:gridSpan w:val="2"/>
            <w:noWrap w:val="0"/>
            <w:vAlign w:val="top"/>
          </w:tcPr>
          <w:p w14:paraId="10201878">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5988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restart"/>
            <w:noWrap w:val="0"/>
            <w:vAlign w:val="center"/>
          </w:tcPr>
          <w:p w14:paraId="1120254C">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项目组成员</w:t>
            </w:r>
          </w:p>
          <w:p w14:paraId="790E6C42">
            <w:pPr>
              <w:pStyle w:val="4"/>
              <w:rPr>
                <w:rFonts w:hint="default"/>
                <w:lang w:val="en-US" w:eastAsia="zh-CN"/>
              </w:rPr>
            </w:pPr>
            <w:r>
              <w:rPr>
                <w:rFonts w:hint="eastAsia" w:ascii="宋体" w:hAnsi="宋体" w:cs="宋体"/>
                <w:color w:val="auto"/>
                <w:kern w:val="0"/>
                <w:szCs w:val="21"/>
                <w:highlight w:val="none"/>
                <w:lang w:val="en-US" w:eastAsia="zh-CN"/>
              </w:rPr>
              <w:t>（可加行）</w:t>
            </w:r>
          </w:p>
        </w:tc>
        <w:tc>
          <w:tcPr>
            <w:tcW w:w="1843" w:type="dxa"/>
            <w:noWrap w:val="0"/>
            <w:vAlign w:val="top"/>
          </w:tcPr>
          <w:p w14:paraId="72879B21">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姓名</w:t>
            </w:r>
          </w:p>
        </w:tc>
        <w:tc>
          <w:tcPr>
            <w:tcW w:w="1843" w:type="dxa"/>
            <w:gridSpan w:val="3"/>
            <w:noWrap w:val="0"/>
            <w:vAlign w:val="top"/>
          </w:tcPr>
          <w:p w14:paraId="0FCF68ED">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单位</w:t>
            </w:r>
          </w:p>
        </w:tc>
        <w:tc>
          <w:tcPr>
            <w:tcW w:w="1843" w:type="dxa"/>
            <w:gridSpan w:val="2"/>
            <w:noWrap w:val="0"/>
            <w:vAlign w:val="top"/>
          </w:tcPr>
          <w:p w14:paraId="1E501CD0">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职称</w:t>
            </w:r>
          </w:p>
        </w:tc>
        <w:tc>
          <w:tcPr>
            <w:tcW w:w="1845" w:type="dxa"/>
            <w:gridSpan w:val="2"/>
            <w:noWrap w:val="0"/>
            <w:vAlign w:val="top"/>
          </w:tcPr>
          <w:p w14:paraId="77FAA0E2">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联系方式</w:t>
            </w:r>
          </w:p>
        </w:tc>
      </w:tr>
      <w:tr w14:paraId="3DD9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1A6CBAA1">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rPr>
            </w:pPr>
          </w:p>
        </w:tc>
        <w:tc>
          <w:tcPr>
            <w:tcW w:w="1843" w:type="dxa"/>
            <w:noWrap w:val="0"/>
            <w:vAlign w:val="top"/>
          </w:tcPr>
          <w:p w14:paraId="4283DEA1">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3"/>
            <w:noWrap w:val="0"/>
            <w:vAlign w:val="top"/>
          </w:tcPr>
          <w:p w14:paraId="59FFF3B3">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712316D4">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5" w:type="dxa"/>
            <w:gridSpan w:val="2"/>
            <w:noWrap w:val="0"/>
            <w:vAlign w:val="top"/>
          </w:tcPr>
          <w:p w14:paraId="0E00D0CA">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21F0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01693F12">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rPr>
            </w:pPr>
          </w:p>
        </w:tc>
        <w:tc>
          <w:tcPr>
            <w:tcW w:w="1843" w:type="dxa"/>
            <w:noWrap w:val="0"/>
            <w:vAlign w:val="top"/>
          </w:tcPr>
          <w:p w14:paraId="4D3994B4">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3"/>
            <w:noWrap w:val="0"/>
            <w:vAlign w:val="top"/>
          </w:tcPr>
          <w:p w14:paraId="2C9A52FB">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0A3C9FD6">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5" w:type="dxa"/>
            <w:gridSpan w:val="2"/>
            <w:noWrap w:val="0"/>
            <w:vAlign w:val="top"/>
          </w:tcPr>
          <w:p w14:paraId="385A757B">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416E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08EEC310">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合作单位</w:t>
            </w:r>
          </w:p>
          <w:p w14:paraId="058BA15A">
            <w:pPr>
              <w:pStyle w:val="4"/>
              <w:rPr>
                <w:rFonts w:hint="eastAsia"/>
                <w:lang w:val="en-US" w:eastAsia="zh-CN"/>
              </w:rPr>
            </w:pPr>
            <w:r>
              <w:rPr>
                <w:rFonts w:hint="eastAsia" w:ascii="宋体" w:hAnsi="宋体" w:cs="宋体"/>
                <w:color w:val="auto"/>
                <w:kern w:val="0"/>
                <w:szCs w:val="21"/>
                <w:highlight w:val="none"/>
                <w:lang w:val="en-US" w:eastAsia="zh-CN"/>
              </w:rPr>
              <w:t>（可加行）</w:t>
            </w:r>
          </w:p>
        </w:tc>
        <w:tc>
          <w:tcPr>
            <w:tcW w:w="1843" w:type="dxa"/>
            <w:noWrap w:val="0"/>
            <w:vAlign w:val="top"/>
          </w:tcPr>
          <w:p w14:paraId="55A2395E">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default" w:eastAsia="仿宋_GB2312"/>
                <w:color w:val="auto"/>
                <w:lang w:val="en-US" w:eastAsia="zh-CN"/>
              </w:rPr>
            </w:pPr>
            <w:r>
              <w:rPr>
                <w:rFonts w:hint="eastAsia" w:eastAsia="仿宋_GB2312"/>
                <w:color w:val="auto"/>
                <w:lang w:val="en-US" w:eastAsia="zh-CN"/>
              </w:rPr>
              <w:t>单位名称</w:t>
            </w:r>
          </w:p>
        </w:tc>
        <w:tc>
          <w:tcPr>
            <w:tcW w:w="1843" w:type="dxa"/>
            <w:gridSpan w:val="3"/>
            <w:noWrap w:val="0"/>
            <w:vAlign w:val="top"/>
          </w:tcPr>
          <w:p w14:paraId="4F127FEF">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c>
          <w:tcPr>
            <w:tcW w:w="1843" w:type="dxa"/>
            <w:gridSpan w:val="2"/>
            <w:noWrap w:val="0"/>
            <w:vAlign w:val="top"/>
          </w:tcPr>
          <w:p w14:paraId="066B50DA">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r>
              <w:rPr>
                <w:rFonts w:hint="eastAsia" w:eastAsia="仿宋_GB2312"/>
                <w:color w:val="auto"/>
                <w:lang w:val="en-US" w:eastAsia="zh-CN"/>
              </w:rPr>
              <w:t>统一社会信用代码</w:t>
            </w:r>
          </w:p>
        </w:tc>
        <w:tc>
          <w:tcPr>
            <w:tcW w:w="1845" w:type="dxa"/>
            <w:gridSpan w:val="2"/>
            <w:noWrap w:val="0"/>
            <w:vAlign w:val="top"/>
          </w:tcPr>
          <w:p w14:paraId="0C6946FD">
            <w:pPr>
              <w:pStyle w:val="4"/>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eastAsia="仿宋_GB2312"/>
                <w:color w:val="auto"/>
                <w:lang w:eastAsia="zh-CN"/>
              </w:rPr>
            </w:pPr>
          </w:p>
        </w:tc>
      </w:tr>
      <w:tr w14:paraId="67C1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3A2D8576">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t>拟解决的问题</w:t>
            </w:r>
          </w:p>
        </w:tc>
        <w:tc>
          <w:tcPr>
            <w:tcW w:w="7374" w:type="dxa"/>
            <w:gridSpan w:val="8"/>
            <w:noWrap w:val="0"/>
            <w:vAlign w:val="center"/>
          </w:tcPr>
          <w:p w14:paraId="7FC8495B">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default" w:ascii="宋体" w:hAnsi="宋体" w:eastAsia="宋体" w:cs="宋体"/>
                <w:color w:val="auto"/>
                <w:kern w:val="0"/>
                <w:szCs w:val="21"/>
                <w:lang w:val="en-US" w:eastAsia="zh-CN"/>
              </w:rPr>
            </w:pPr>
            <w:r>
              <w:rPr>
                <w:rFonts w:hint="eastAsia" w:ascii="宋体" w:hAnsi="宋体" w:cs="宋体"/>
                <w:color w:val="auto"/>
                <w:kern w:val="0"/>
                <w:szCs w:val="21"/>
                <w:lang w:eastAsia="zh-CN"/>
              </w:rPr>
              <w:t>1.</w:t>
            </w:r>
            <w:r>
              <w:rPr>
                <w:rFonts w:hint="eastAsia" w:ascii="宋体" w:hAnsi="宋体" w:cs="宋体"/>
                <w:color w:val="auto"/>
                <w:kern w:val="0"/>
                <w:szCs w:val="21"/>
              </w:rPr>
              <w:t>科学问题：_________________</w:t>
            </w:r>
            <w:r>
              <w:rPr>
                <w:rFonts w:hint="eastAsia" w:ascii="宋体" w:hAnsi="宋体" w:cs="宋体"/>
                <w:color w:val="auto"/>
                <w:kern w:val="0"/>
                <w:szCs w:val="21"/>
              </w:rPr>
              <w:br w:type="textWrapping"/>
            </w:r>
            <w:r>
              <w:rPr>
                <w:rFonts w:hint="eastAsia" w:ascii="宋体" w:hAnsi="宋体" w:eastAsia="宋体" w:cs="宋体"/>
                <w:color w:val="auto"/>
                <w:kern w:val="0"/>
                <w:szCs w:val="21"/>
              </w:rPr>
              <w:t>2.</w:t>
            </w:r>
            <w:r>
              <w:rPr>
                <w:rFonts w:hint="eastAsia" w:ascii="宋体" w:hAnsi="宋体" w:cs="宋体"/>
                <w:color w:val="auto"/>
                <w:kern w:val="0"/>
                <w:szCs w:val="21"/>
              </w:rPr>
              <w:t>技术问题：_________________</w:t>
            </w:r>
          </w:p>
        </w:tc>
      </w:tr>
      <w:tr w14:paraId="27CF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583B4FFD">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t>攻关目标</w:t>
            </w:r>
          </w:p>
        </w:tc>
        <w:tc>
          <w:tcPr>
            <w:tcW w:w="7374" w:type="dxa"/>
            <w:gridSpan w:val="8"/>
            <w:noWrap w:val="0"/>
            <w:vAlign w:val="center"/>
          </w:tcPr>
          <w:p w14:paraId="15713090">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p>
        </w:tc>
      </w:tr>
      <w:tr w14:paraId="6C62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3838E7A4">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t>主要研究内容</w:t>
            </w:r>
          </w:p>
        </w:tc>
        <w:tc>
          <w:tcPr>
            <w:tcW w:w="7374" w:type="dxa"/>
            <w:gridSpan w:val="8"/>
            <w:noWrap w:val="0"/>
            <w:vAlign w:val="center"/>
          </w:tcPr>
          <w:p w14:paraId="5F2A7264">
            <w:pPr>
              <w:keepNext w:val="0"/>
              <w:keepLines w:val="0"/>
              <w:pageBreakBefore w:val="0"/>
              <w:widowControl/>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cs="宋体"/>
                <w:color w:val="auto"/>
                <w:kern w:val="0"/>
                <w:szCs w:val="21"/>
              </w:rPr>
            </w:pPr>
          </w:p>
        </w:tc>
      </w:tr>
      <w:tr w14:paraId="31B8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restart"/>
            <w:noWrap w:val="0"/>
            <w:vAlign w:val="center"/>
          </w:tcPr>
          <w:p w14:paraId="68058068">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预期标志性成果及水平</w:t>
            </w:r>
          </w:p>
        </w:tc>
        <w:tc>
          <w:tcPr>
            <w:tcW w:w="1857" w:type="dxa"/>
            <w:gridSpan w:val="2"/>
            <w:noWrap w:val="0"/>
            <w:vAlign w:val="center"/>
          </w:tcPr>
          <w:p w14:paraId="2E84AA3C">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 w:val="21"/>
                <w:szCs w:val="21"/>
              </w:rPr>
            </w:pPr>
            <w:r>
              <w:rPr>
                <w:rFonts w:hint="eastAsia" w:ascii="宋体" w:hAnsi="宋体" w:cs="宋体"/>
                <w:color w:val="auto"/>
                <w:kern w:val="0"/>
                <w:sz w:val="21"/>
                <w:szCs w:val="21"/>
              </w:rPr>
              <w:t>技术先进水平</w:t>
            </w:r>
          </w:p>
        </w:tc>
        <w:tc>
          <w:tcPr>
            <w:tcW w:w="5517" w:type="dxa"/>
            <w:gridSpan w:val="6"/>
            <w:noWrap w:val="0"/>
            <w:vAlign w:val="center"/>
          </w:tcPr>
          <w:p w14:paraId="58B72E7E">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sym w:font="Wingdings 2" w:char="00A3"/>
            </w:r>
            <w:r>
              <w:rPr>
                <w:rFonts w:hint="eastAsia" w:ascii="宋体" w:hAnsi="宋体" w:cs="宋体"/>
                <w:color w:val="auto"/>
                <w:kern w:val="0"/>
                <w:szCs w:val="21"/>
                <w:lang w:eastAsia="zh-CN"/>
              </w:rPr>
              <w:t>省</w:t>
            </w:r>
            <w:r>
              <w:rPr>
                <w:rFonts w:hint="eastAsia" w:ascii="宋体" w:hAnsi="宋体" w:cs="宋体"/>
                <w:color w:val="auto"/>
                <w:kern w:val="0"/>
                <w:szCs w:val="21"/>
              </w:rPr>
              <w:t xml:space="preserve">内领先   </w:t>
            </w:r>
            <w:r>
              <w:rPr>
                <w:rFonts w:hint="eastAsia" w:ascii="宋体" w:hAnsi="宋体" w:cs="宋体"/>
                <w:color w:val="auto"/>
                <w:kern w:val="0"/>
                <w:szCs w:val="21"/>
              </w:rPr>
              <w:sym w:font="Wingdings 2" w:char="00A3"/>
            </w:r>
            <w:r>
              <w:rPr>
                <w:rFonts w:hint="eastAsia" w:ascii="宋体" w:hAnsi="宋体" w:cs="宋体"/>
                <w:color w:val="auto"/>
                <w:kern w:val="0"/>
                <w:szCs w:val="21"/>
              </w:rPr>
              <w:t xml:space="preserve">国内领先   </w:t>
            </w:r>
            <w:r>
              <w:rPr>
                <w:rFonts w:hint="eastAsia" w:ascii="宋体" w:hAnsi="宋体" w:cs="宋体"/>
                <w:color w:val="auto"/>
                <w:kern w:val="0"/>
                <w:szCs w:val="21"/>
              </w:rPr>
              <w:sym w:font="Wingdings 2" w:char="00A3"/>
            </w:r>
            <w:r>
              <w:rPr>
                <w:rFonts w:hint="eastAsia" w:ascii="宋体" w:hAnsi="宋体" w:cs="宋体"/>
                <w:color w:val="auto"/>
                <w:kern w:val="0"/>
                <w:szCs w:val="21"/>
              </w:rPr>
              <w:t>国际先进</w:t>
            </w:r>
          </w:p>
        </w:tc>
      </w:tr>
      <w:tr w14:paraId="40B0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6D9A1F0F">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c>
          <w:tcPr>
            <w:tcW w:w="1857" w:type="dxa"/>
            <w:gridSpan w:val="2"/>
            <w:noWrap w:val="0"/>
            <w:vAlign w:val="center"/>
          </w:tcPr>
          <w:p w14:paraId="05F2D925">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 w:val="21"/>
                <w:szCs w:val="21"/>
              </w:rPr>
            </w:pPr>
            <w:r>
              <w:rPr>
                <w:rFonts w:hint="eastAsia" w:ascii="宋体" w:hAnsi="宋体" w:cs="宋体"/>
                <w:color w:val="auto"/>
                <w:kern w:val="0"/>
                <w:sz w:val="21"/>
                <w:szCs w:val="21"/>
              </w:rPr>
              <w:t>攻关成果性质</w:t>
            </w:r>
          </w:p>
        </w:tc>
        <w:tc>
          <w:tcPr>
            <w:tcW w:w="5517" w:type="dxa"/>
            <w:gridSpan w:val="6"/>
            <w:noWrap w:val="0"/>
            <w:vAlign w:val="center"/>
          </w:tcPr>
          <w:p w14:paraId="777DD198">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sym w:font="Wingdings 2" w:char="00A3"/>
            </w:r>
            <w:r>
              <w:rPr>
                <w:rFonts w:hint="eastAsia" w:ascii="宋体" w:hAnsi="宋体" w:cs="宋体"/>
                <w:color w:val="auto"/>
                <w:kern w:val="0"/>
                <w:szCs w:val="21"/>
              </w:rPr>
              <w:t xml:space="preserve">实现进口替代   </w:t>
            </w:r>
            <w:r>
              <w:rPr>
                <w:rFonts w:hint="eastAsia" w:ascii="宋体" w:hAnsi="宋体" w:cs="宋体"/>
                <w:color w:val="auto"/>
                <w:kern w:val="0"/>
                <w:szCs w:val="21"/>
              </w:rPr>
              <w:sym w:font="Wingdings 2" w:char="00A3"/>
            </w:r>
            <w:r>
              <w:rPr>
                <w:rFonts w:hint="eastAsia" w:ascii="宋体" w:hAnsi="宋体" w:cs="宋体"/>
                <w:color w:val="auto"/>
                <w:kern w:val="0"/>
                <w:szCs w:val="21"/>
              </w:rPr>
              <w:t>抢占前沿技术制高点</w:t>
            </w:r>
          </w:p>
        </w:tc>
      </w:tr>
      <w:tr w14:paraId="1610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0BD02C17">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c>
          <w:tcPr>
            <w:tcW w:w="1857" w:type="dxa"/>
            <w:gridSpan w:val="2"/>
            <w:noWrap w:val="0"/>
            <w:vAlign w:val="center"/>
          </w:tcPr>
          <w:p w14:paraId="01878E05">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 w:val="21"/>
                <w:szCs w:val="21"/>
              </w:rPr>
            </w:pPr>
            <w:r>
              <w:rPr>
                <w:rFonts w:hint="eastAsia" w:ascii="宋体" w:hAnsi="宋体" w:cs="宋体"/>
                <w:color w:val="auto"/>
                <w:kern w:val="0"/>
                <w:sz w:val="21"/>
                <w:szCs w:val="21"/>
              </w:rPr>
              <w:t>对标单位及产品（型号）</w:t>
            </w:r>
          </w:p>
        </w:tc>
        <w:tc>
          <w:tcPr>
            <w:tcW w:w="5517" w:type="dxa"/>
            <w:gridSpan w:val="6"/>
            <w:noWrap w:val="0"/>
            <w:vAlign w:val="center"/>
          </w:tcPr>
          <w:p w14:paraId="3F9AA700">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p>
        </w:tc>
      </w:tr>
      <w:tr w14:paraId="6224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59A583CE">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c>
          <w:tcPr>
            <w:tcW w:w="1857" w:type="dxa"/>
            <w:gridSpan w:val="2"/>
            <w:vMerge w:val="restart"/>
            <w:noWrap w:val="0"/>
            <w:vAlign w:val="center"/>
          </w:tcPr>
          <w:p w14:paraId="3E4D238C">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sz w:val="21"/>
                <w:szCs w:val="21"/>
              </w:rPr>
            </w:pPr>
            <w:r>
              <w:rPr>
                <w:rFonts w:hint="eastAsia" w:ascii="宋体" w:hAnsi="宋体" w:cs="宋体"/>
                <w:color w:val="auto"/>
                <w:sz w:val="21"/>
                <w:szCs w:val="21"/>
              </w:rPr>
              <w:t>核心技术参数</w:t>
            </w:r>
          </w:p>
          <w:p w14:paraId="6A5EA8BC">
            <w:pPr>
              <w:pStyle w:val="3"/>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sz w:val="21"/>
                <w:szCs w:val="21"/>
              </w:rPr>
            </w:pPr>
            <w:r>
              <w:rPr>
                <w:rFonts w:hint="eastAsia" w:ascii="宋体" w:hAnsi="宋体" w:cs="宋体"/>
                <w:color w:val="auto"/>
                <w:sz w:val="21"/>
                <w:szCs w:val="21"/>
              </w:rPr>
              <w:t>（</w:t>
            </w:r>
            <w:r>
              <w:rPr>
                <w:color w:val="auto"/>
                <w:sz w:val="21"/>
                <w:szCs w:val="21"/>
              </w:rPr>
              <w:t>5</w:t>
            </w:r>
            <w:r>
              <w:rPr>
                <w:rFonts w:hint="eastAsia" w:ascii="宋体" w:hAnsi="宋体" w:cs="宋体"/>
                <w:color w:val="auto"/>
                <w:sz w:val="21"/>
                <w:szCs w:val="21"/>
              </w:rPr>
              <w:t>项以上）</w:t>
            </w:r>
          </w:p>
        </w:tc>
        <w:tc>
          <w:tcPr>
            <w:tcW w:w="5517" w:type="dxa"/>
            <w:gridSpan w:val="6"/>
            <w:noWrap w:val="0"/>
            <w:vAlign w:val="center"/>
          </w:tcPr>
          <w:p w14:paraId="03C20EE3">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r>
      <w:tr w14:paraId="4504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242EEAAF">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c>
          <w:tcPr>
            <w:tcW w:w="1857" w:type="dxa"/>
            <w:gridSpan w:val="2"/>
            <w:vMerge w:val="continue"/>
            <w:noWrap w:val="0"/>
            <w:vAlign w:val="center"/>
          </w:tcPr>
          <w:p w14:paraId="7E76586A">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c>
          <w:tcPr>
            <w:tcW w:w="5517" w:type="dxa"/>
            <w:gridSpan w:val="6"/>
            <w:noWrap w:val="0"/>
            <w:vAlign w:val="center"/>
          </w:tcPr>
          <w:p w14:paraId="2BCD73D4">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宋体" w:hAnsi="宋体" w:cs="宋体"/>
                <w:color w:val="auto"/>
                <w:kern w:val="0"/>
                <w:szCs w:val="21"/>
              </w:rPr>
            </w:pPr>
          </w:p>
        </w:tc>
      </w:tr>
      <w:tr w14:paraId="07E5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restart"/>
            <w:noWrap w:val="0"/>
            <w:vAlign w:val="center"/>
          </w:tcPr>
          <w:p w14:paraId="0A57A8DC">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Cs w:val="21"/>
              </w:rPr>
              <w:t>依托平台、人才团队情况</w:t>
            </w:r>
          </w:p>
        </w:tc>
        <w:tc>
          <w:tcPr>
            <w:tcW w:w="1857" w:type="dxa"/>
            <w:gridSpan w:val="2"/>
            <w:noWrap w:val="0"/>
            <w:vAlign w:val="center"/>
          </w:tcPr>
          <w:p w14:paraId="70D7C0AB">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eastAsiaTheme="minorEastAsia"/>
                <w:color w:val="auto"/>
                <w:szCs w:val="21"/>
                <w:lang w:val="en-US" w:eastAsia="zh-CN"/>
              </w:rPr>
            </w:pPr>
            <w:r>
              <w:rPr>
                <w:rFonts w:hint="eastAsia" w:ascii="宋体" w:hAnsi="宋体" w:cs="宋体"/>
                <w:color w:val="auto"/>
                <w:kern w:val="0"/>
                <w:szCs w:val="21"/>
              </w:rPr>
              <w:t>平台基地</w:t>
            </w:r>
            <w:r>
              <w:rPr>
                <w:rFonts w:hint="eastAsia" w:ascii="宋体" w:hAnsi="宋体" w:cs="宋体"/>
                <w:color w:val="auto"/>
                <w:kern w:val="0"/>
                <w:szCs w:val="21"/>
                <w:lang w:val="en-US" w:eastAsia="zh-CN"/>
              </w:rPr>
              <w:t>名称</w:t>
            </w:r>
          </w:p>
        </w:tc>
        <w:tc>
          <w:tcPr>
            <w:tcW w:w="1069" w:type="dxa"/>
            <w:noWrap w:val="0"/>
            <w:vAlign w:val="center"/>
          </w:tcPr>
          <w:p w14:paraId="731A242A">
            <w:pPr>
              <w:keepNext w:val="0"/>
              <w:keepLines w:val="0"/>
              <w:pageBreakBefore w:val="0"/>
              <w:widowControl/>
              <w:suppressLineNumbers w:val="0"/>
              <w:kinsoku/>
              <w:wordWrap/>
              <w:overflowPunct/>
              <w:topLinePunct w:val="0"/>
              <w:autoSpaceDE/>
              <w:autoSpaceDN/>
              <w:bidi w:val="0"/>
              <w:adjustRightInd/>
              <w:snapToGrid/>
              <w:ind w:left="0" w:firstLine="0" w:firstLineChars="0"/>
              <w:jc w:val="left"/>
              <w:textAlignment w:val="auto"/>
              <w:rPr>
                <w:color w:val="auto"/>
              </w:rPr>
            </w:pPr>
          </w:p>
          <w:p w14:paraId="27ADAA72">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szCs w:val="21"/>
                <w:lang w:val="en-US" w:eastAsia="zh-CN"/>
              </w:rPr>
            </w:pPr>
          </w:p>
        </w:tc>
        <w:tc>
          <w:tcPr>
            <w:tcW w:w="1204" w:type="dxa"/>
            <w:gridSpan w:val="2"/>
            <w:noWrap w:val="0"/>
            <w:vAlign w:val="center"/>
          </w:tcPr>
          <w:p w14:paraId="0E6CB5DD">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r>
              <w:rPr>
                <w:rFonts w:hint="eastAsia" w:ascii="宋体" w:hAnsi="宋体" w:cs="宋体"/>
                <w:color w:val="auto"/>
                <w:kern w:val="0"/>
                <w:szCs w:val="21"/>
              </w:rPr>
              <w:t>□国家级</w:t>
            </w:r>
          </w:p>
          <w:p w14:paraId="365E4566">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r>
              <w:rPr>
                <w:rFonts w:hint="eastAsia" w:ascii="宋体" w:hAnsi="宋体" w:cs="宋体"/>
                <w:color w:val="auto"/>
                <w:kern w:val="0"/>
                <w:szCs w:val="21"/>
              </w:rPr>
              <w:sym w:font="Wingdings 2" w:char="00A3"/>
            </w:r>
            <w:r>
              <w:rPr>
                <w:rFonts w:hint="eastAsia" w:ascii="宋体" w:hAnsi="宋体" w:cs="宋体"/>
                <w:color w:val="auto"/>
                <w:kern w:val="0"/>
                <w:szCs w:val="21"/>
              </w:rPr>
              <w:t>省级</w:t>
            </w:r>
          </w:p>
          <w:p w14:paraId="237BA3FF">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r>
              <w:rPr>
                <w:rFonts w:hint="eastAsia" w:ascii="宋体" w:hAnsi="宋体" w:cs="宋体"/>
                <w:color w:val="auto"/>
                <w:kern w:val="0"/>
                <w:szCs w:val="21"/>
              </w:rPr>
              <w:t>□市级</w:t>
            </w:r>
          </w:p>
        </w:tc>
        <w:tc>
          <w:tcPr>
            <w:tcW w:w="1470" w:type="dxa"/>
            <w:gridSpan w:val="2"/>
            <w:noWrap w:val="0"/>
            <w:vAlign w:val="center"/>
          </w:tcPr>
          <w:p w14:paraId="2DA58495">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szCs w:val="21"/>
              </w:rPr>
            </w:pPr>
            <w:r>
              <w:rPr>
                <w:rFonts w:hint="eastAsia" w:ascii="宋体" w:hAnsi="宋体" w:cs="宋体"/>
                <w:color w:val="auto"/>
                <w:kern w:val="0"/>
                <w:szCs w:val="21"/>
              </w:rPr>
              <w:t>认定单位</w:t>
            </w:r>
          </w:p>
        </w:tc>
        <w:tc>
          <w:tcPr>
            <w:tcW w:w="1774" w:type="dxa"/>
            <w:noWrap w:val="0"/>
            <w:vAlign w:val="center"/>
          </w:tcPr>
          <w:p w14:paraId="744953C8">
            <w:pPr>
              <w:keepNext w:val="0"/>
              <w:keepLines w:val="0"/>
              <w:pageBreakBefore w:val="0"/>
              <w:widowControl/>
              <w:kinsoku/>
              <w:wordWrap/>
              <w:overflowPunct/>
              <w:topLinePunct w:val="0"/>
              <w:autoSpaceDE/>
              <w:autoSpaceDN/>
              <w:bidi w:val="0"/>
              <w:adjustRightInd/>
              <w:snapToGrid/>
              <w:ind w:left="0" w:firstLine="0" w:firstLineChars="0"/>
              <w:textAlignment w:val="auto"/>
              <w:rPr>
                <w:rFonts w:ascii="宋体" w:hAnsi="宋体" w:cs="宋体"/>
                <w:color w:val="auto"/>
                <w:szCs w:val="21"/>
              </w:rPr>
            </w:pPr>
          </w:p>
        </w:tc>
      </w:tr>
      <w:tr w14:paraId="492F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vMerge w:val="continue"/>
            <w:noWrap w:val="0"/>
            <w:vAlign w:val="center"/>
          </w:tcPr>
          <w:p w14:paraId="020FC733">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kern w:val="0"/>
                <w:szCs w:val="21"/>
              </w:rPr>
            </w:pPr>
          </w:p>
        </w:tc>
        <w:tc>
          <w:tcPr>
            <w:tcW w:w="1857" w:type="dxa"/>
            <w:gridSpan w:val="2"/>
            <w:noWrap w:val="0"/>
            <w:vAlign w:val="center"/>
          </w:tcPr>
          <w:p w14:paraId="5C970B0D">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eastAsiaTheme="minorEastAsia"/>
                <w:color w:val="auto"/>
                <w:kern w:val="0"/>
                <w:szCs w:val="21"/>
                <w:lang w:val="en-US" w:eastAsia="zh-CN"/>
              </w:rPr>
            </w:pPr>
            <w:r>
              <w:rPr>
                <w:rFonts w:hint="eastAsia" w:ascii="宋体" w:hAnsi="宋体" w:cs="宋体"/>
                <w:color w:val="auto"/>
                <w:kern w:val="0"/>
                <w:szCs w:val="21"/>
              </w:rPr>
              <w:t>人才团队</w:t>
            </w:r>
            <w:r>
              <w:rPr>
                <w:rFonts w:hint="eastAsia" w:ascii="宋体" w:hAnsi="宋体" w:cs="宋体"/>
                <w:color w:val="auto"/>
                <w:kern w:val="0"/>
                <w:szCs w:val="21"/>
                <w:lang w:val="en-US" w:eastAsia="zh-CN"/>
              </w:rPr>
              <w:t>名称</w:t>
            </w:r>
          </w:p>
        </w:tc>
        <w:tc>
          <w:tcPr>
            <w:tcW w:w="1069" w:type="dxa"/>
            <w:noWrap w:val="0"/>
            <w:vAlign w:val="center"/>
          </w:tcPr>
          <w:p w14:paraId="61BD1F73">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szCs w:val="21"/>
              </w:rPr>
            </w:pPr>
          </w:p>
        </w:tc>
        <w:tc>
          <w:tcPr>
            <w:tcW w:w="1204" w:type="dxa"/>
            <w:gridSpan w:val="2"/>
            <w:noWrap w:val="0"/>
            <w:vAlign w:val="center"/>
          </w:tcPr>
          <w:p w14:paraId="41236482">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r>
              <w:rPr>
                <w:rFonts w:hint="eastAsia" w:ascii="宋体" w:hAnsi="宋体" w:cs="宋体"/>
                <w:color w:val="auto"/>
                <w:kern w:val="0"/>
                <w:szCs w:val="21"/>
              </w:rPr>
              <w:t>□国家级</w:t>
            </w:r>
          </w:p>
          <w:p w14:paraId="165DCB3C">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r>
              <w:rPr>
                <w:rFonts w:hint="eastAsia" w:ascii="宋体" w:hAnsi="宋体" w:cs="宋体"/>
                <w:color w:val="auto"/>
                <w:kern w:val="0"/>
                <w:szCs w:val="21"/>
              </w:rPr>
              <w:t>□省级</w:t>
            </w:r>
          </w:p>
          <w:p w14:paraId="43C8D0E5">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kern w:val="0"/>
                <w:szCs w:val="21"/>
              </w:rPr>
            </w:pPr>
            <w:r>
              <w:rPr>
                <w:rFonts w:hint="eastAsia" w:ascii="宋体" w:hAnsi="宋体" w:cs="宋体"/>
                <w:color w:val="auto"/>
                <w:kern w:val="0"/>
                <w:szCs w:val="21"/>
              </w:rPr>
              <w:t>□市级</w:t>
            </w:r>
          </w:p>
        </w:tc>
        <w:tc>
          <w:tcPr>
            <w:tcW w:w="1470" w:type="dxa"/>
            <w:gridSpan w:val="2"/>
            <w:noWrap w:val="0"/>
            <w:vAlign w:val="center"/>
          </w:tcPr>
          <w:p w14:paraId="3295652A">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szCs w:val="21"/>
              </w:rPr>
            </w:pPr>
            <w:r>
              <w:rPr>
                <w:rFonts w:hint="eastAsia" w:ascii="宋体" w:hAnsi="宋体" w:cs="宋体"/>
                <w:color w:val="auto"/>
                <w:kern w:val="0"/>
                <w:szCs w:val="21"/>
              </w:rPr>
              <w:t>认定单位</w:t>
            </w:r>
          </w:p>
        </w:tc>
        <w:tc>
          <w:tcPr>
            <w:tcW w:w="1774" w:type="dxa"/>
            <w:noWrap w:val="0"/>
            <w:vAlign w:val="center"/>
          </w:tcPr>
          <w:p w14:paraId="474B6C16">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szCs w:val="21"/>
              </w:rPr>
            </w:pPr>
          </w:p>
        </w:tc>
      </w:tr>
      <w:tr w14:paraId="4D49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352BB74A">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宋体" w:hAnsi="宋体" w:cs="宋体" w:eastAsiaTheme="minorEastAsia"/>
                <w:color w:val="auto"/>
                <w:kern w:val="0"/>
                <w:szCs w:val="21"/>
                <w:lang w:val="en-US" w:eastAsia="zh-CN"/>
              </w:rPr>
            </w:pPr>
            <w:r>
              <w:rPr>
                <w:rFonts w:hint="eastAsia" w:ascii="宋体" w:hAnsi="宋体" w:cs="宋体"/>
                <w:color w:val="auto"/>
                <w:kern w:val="0"/>
                <w:szCs w:val="21"/>
              </w:rPr>
              <w:t>预计研发总投入</w:t>
            </w:r>
            <w:r>
              <w:rPr>
                <w:rFonts w:hint="eastAsia" w:ascii="宋体" w:hAnsi="宋体" w:cs="宋体"/>
                <w:color w:val="auto"/>
                <w:kern w:val="0"/>
                <w:szCs w:val="21"/>
                <w:lang w:val="en-US" w:eastAsia="zh-CN"/>
              </w:rPr>
              <w:t>及预算明细</w:t>
            </w:r>
          </w:p>
          <w:p w14:paraId="090312F1">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宋体" w:hAnsi="宋体" w:cs="宋体"/>
                <w:color w:val="auto"/>
                <w:szCs w:val="21"/>
              </w:rPr>
            </w:pPr>
            <w:r>
              <w:rPr>
                <w:rFonts w:hint="eastAsia" w:ascii="宋体" w:hAnsi="宋体" w:cs="宋体"/>
                <w:color w:val="auto"/>
                <w:kern w:val="0"/>
                <w:szCs w:val="21"/>
              </w:rPr>
              <w:t>（万元）</w:t>
            </w:r>
          </w:p>
        </w:tc>
        <w:tc>
          <w:tcPr>
            <w:tcW w:w="7374" w:type="dxa"/>
            <w:gridSpan w:val="8"/>
            <w:noWrap w:val="0"/>
            <w:vAlign w:val="center"/>
          </w:tcPr>
          <w:p w14:paraId="3FA6792A">
            <w:pPr>
              <w:keepNext w:val="0"/>
              <w:keepLines w:val="0"/>
              <w:pageBreakBefore w:val="0"/>
              <w:widowControl/>
              <w:kinsoku/>
              <w:wordWrap/>
              <w:overflowPunct/>
              <w:topLinePunct w:val="0"/>
              <w:autoSpaceDE/>
              <w:autoSpaceDN/>
              <w:bidi w:val="0"/>
              <w:adjustRightInd/>
              <w:snapToGrid/>
              <w:ind w:left="0" w:firstLine="0" w:firstLineChars="0"/>
              <w:textAlignment w:val="auto"/>
              <w:rPr>
                <w:rFonts w:hint="eastAsia" w:ascii="宋体" w:hAnsi="宋体" w:cs="宋体"/>
                <w:color w:val="auto"/>
                <w:szCs w:val="21"/>
              </w:rPr>
            </w:pPr>
          </w:p>
        </w:tc>
      </w:tr>
      <w:tr w14:paraId="4D48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86" w:type="dxa"/>
            <w:noWrap w:val="0"/>
            <w:vAlign w:val="center"/>
          </w:tcPr>
          <w:p w14:paraId="2C42CB37">
            <w:pPr>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宋体" w:hAnsi="宋体" w:cs="宋体" w:eastAsiaTheme="minorEastAsia"/>
                <w:color w:val="auto"/>
                <w:kern w:val="0"/>
                <w:szCs w:val="21"/>
                <w:lang w:val="en-US" w:eastAsia="zh-CN"/>
              </w:rPr>
            </w:pPr>
            <w:r>
              <w:rPr>
                <w:rFonts w:hint="eastAsia" w:ascii="宋体" w:hAnsi="宋体" w:cs="宋体"/>
                <w:color w:val="auto"/>
                <w:kern w:val="0"/>
                <w:szCs w:val="21"/>
                <w:lang w:val="en-US" w:eastAsia="zh-CN"/>
              </w:rPr>
              <w:t>计划进度</w:t>
            </w:r>
          </w:p>
        </w:tc>
        <w:tc>
          <w:tcPr>
            <w:tcW w:w="7374" w:type="dxa"/>
            <w:gridSpan w:val="8"/>
            <w:noWrap w:val="0"/>
            <w:vAlign w:val="center"/>
          </w:tcPr>
          <w:p w14:paraId="3091F93B">
            <w:pPr>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eastAsiaTheme="minorEastAsia"/>
                <w:color w:val="auto"/>
                <w:kern w:val="0"/>
                <w:szCs w:val="21"/>
                <w:lang w:eastAsia="zh-CN"/>
              </w:rPr>
            </w:pPr>
            <w:r>
              <w:rPr>
                <w:rFonts w:hint="eastAsia"/>
                <w:color w:val="auto"/>
                <w:kern w:val="0"/>
                <w:szCs w:val="21"/>
                <w:lang w:eastAsia="zh-CN"/>
              </w:rPr>
              <w:t>（</w:t>
            </w:r>
            <w:r>
              <w:rPr>
                <w:rFonts w:hint="eastAsia"/>
                <w:color w:val="auto"/>
                <w:kern w:val="0"/>
                <w:szCs w:val="21"/>
                <w:lang w:val="en-US" w:eastAsia="zh-CN"/>
              </w:rPr>
              <w:t>起止年月 进度目标要求及阶段性成果</w:t>
            </w:r>
            <w:r>
              <w:rPr>
                <w:rFonts w:hint="eastAsia"/>
                <w:color w:val="auto"/>
                <w:kern w:val="0"/>
                <w:szCs w:val="21"/>
                <w:lang w:eastAsia="zh-CN"/>
              </w:rPr>
              <w:t>）</w:t>
            </w:r>
          </w:p>
        </w:tc>
      </w:tr>
    </w:tbl>
    <w:p w14:paraId="4B85C366">
      <w:pPr>
        <w:rPr>
          <w:rFonts w:hint="eastAsia"/>
          <w:lang w:val="en-US" w:eastAsia="zh-CN"/>
        </w:rPr>
      </w:pPr>
      <w:r>
        <w:rPr>
          <w:rFonts w:hint="eastAsia"/>
          <w:lang w:val="en-US" w:eastAsia="zh-CN"/>
        </w:rPr>
        <w:t>注：预算说明、可行性报告附后</w:t>
      </w:r>
    </w:p>
    <w:p w14:paraId="1A8B437E">
      <w:pPr>
        <w:pStyle w:val="4"/>
        <w:jc w:val="center"/>
        <w:rPr>
          <w:rFonts w:hint="eastAsia" w:ascii="方正小标宋简体" w:hAnsi="方正小标宋简体" w:eastAsia="方正小标宋简体" w:cs="方正小标宋简体"/>
          <w:sz w:val="44"/>
          <w:szCs w:val="44"/>
          <w:lang w:val="en-US" w:eastAsia="zh-CN"/>
        </w:rPr>
      </w:pPr>
    </w:p>
    <w:p w14:paraId="139F750C">
      <w:pPr>
        <w:pStyle w:val="4"/>
        <w:jc w:val="center"/>
        <w:rPr>
          <w:rFonts w:hint="eastAsia" w:ascii="方正小标宋简体" w:hAnsi="方正小标宋简体" w:eastAsia="方正小标宋简体" w:cs="方正小标宋简体"/>
          <w:sz w:val="44"/>
          <w:szCs w:val="44"/>
          <w:lang w:val="en-US" w:eastAsia="zh-CN"/>
        </w:rPr>
      </w:pPr>
    </w:p>
    <w:p w14:paraId="2D54619E">
      <w:pPr>
        <w:pStyle w:val="4"/>
        <w:jc w:val="center"/>
        <w:rPr>
          <w:rFonts w:hint="eastAsia" w:ascii="方正小标宋简体" w:hAnsi="方正小标宋简体" w:eastAsia="方正小标宋简体" w:cs="方正小标宋简体"/>
          <w:sz w:val="44"/>
          <w:szCs w:val="44"/>
          <w:lang w:val="en-US" w:eastAsia="zh-CN"/>
        </w:rPr>
      </w:pPr>
    </w:p>
    <w:p w14:paraId="3B8CB21C">
      <w:pPr>
        <w:pStyle w:val="4"/>
        <w:jc w:val="center"/>
        <w:rPr>
          <w:rFonts w:hint="eastAsia" w:ascii="方正小标宋简体" w:hAnsi="方正小标宋简体" w:eastAsia="方正小标宋简体" w:cs="方正小标宋简体"/>
          <w:sz w:val="44"/>
          <w:szCs w:val="44"/>
          <w:lang w:val="en-US" w:eastAsia="zh-CN"/>
        </w:rPr>
      </w:pPr>
    </w:p>
    <w:p w14:paraId="1685D9E5">
      <w:pPr>
        <w:pStyle w:val="4"/>
        <w:jc w:val="center"/>
        <w:rPr>
          <w:rFonts w:hint="eastAsia" w:ascii="方正小标宋简体" w:hAnsi="方正小标宋简体" w:eastAsia="方正小标宋简体" w:cs="方正小标宋简体"/>
          <w:sz w:val="44"/>
          <w:szCs w:val="44"/>
          <w:lang w:val="en-US" w:eastAsia="zh-CN"/>
        </w:rPr>
      </w:pPr>
    </w:p>
    <w:p w14:paraId="745B4C09">
      <w:pPr>
        <w:pStyle w:val="4"/>
        <w:jc w:val="center"/>
        <w:rPr>
          <w:rFonts w:hint="eastAsia" w:ascii="方正小标宋简体" w:hAnsi="方正小标宋简体" w:eastAsia="方正小标宋简体" w:cs="方正小标宋简体"/>
          <w:sz w:val="44"/>
          <w:szCs w:val="44"/>
          <w:lang w:val="en-US" w:eastAsia="zh-CN"/>
        </w:rPr>
      </w:pPr>
    </w:p>
    <w:p w14:paraId="36557F09">
      <w:pPr>
        <w:pStyle w:val="4"/>
        <w:jc w:val="center"/>
        <w:rPr>
          <w:rFonts w:hint="eastAsia" w:ascii="方正小标宋简体" w:hAnsi="方正小标宋简体" w:eastAsia="方正小标宋简体" w:cs="方正小标宋简体"/>
          <w:sz w:val="44"/>
          <w:szCs w:val="44"/>
          <w:lang w:val="en-US" w:eastAsia="zh-CN"/>
        </w:rPr>
      </w:pPr>
    </w:p>
    <w:p w14:paraId="2882BD81">
      <w:pPr>
        <w:rPr>
          <w:rFonts w:hint="eastAsia" w:ascii="方正小标宋简体" w:hAnsi="方正小标宋简体" w:eastAsia="方正小标宋简体" w:cs="方正小标宋简体"/>
          <w:sz w:val="44"/>
          <w:szCs w:val="44"/>
          <w:lang w:val="en-US" w:eastAsia="zh-CN"/>
        </w:rPr>
      </w:pPr>
    </w:p>
    <w:p w14:paraId="6013DE47">
      <w:pPr>
        <w:rPr>
          <w:rFonts w:hint="eastAsia" w:ascii="方正小标宋简体" w:hAnsi="方正小标宋简体" w:eastAsia="方正小标宋简体" w:cs="方正小标宋简体"/>
          <w:sz w:val="44"/>
          <w:szCs w:val="44"/>
          <w:lang w:val="en-US" w:eastAsia="zh-CN"/>
        </w:rPr>
      </w:pPr>
    </w:p>
    <w:p w14:paraId="1AE9A3B5">
      <w:pPr>
        <w:pStyle w:val="4"/>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2E80530B">
      <w:pPr>
        <w:pStyle w:val="4"/>
        <w:jc w:val="center"/>
        <w:rPr>
          <w:rFonts w:hint="default" w:ascii="方正小标宋简体" w:hAnsi="方正小标宋简体" w:eastAsia="方正小标宋简体" w:cs="方正小标宋简体"/>
          <w:sz w:val="36"/>
          <w:szCs w:val="36"/>
          <w:lang w:eastAsia="zh-CN"/>
          <w:woUserID w:val="1"/>
        </w:rPr>
      </w:pPr>
      <w:r>
        <w:rPr>
          <w:rFonts w:hint="eastAsia" w:ascii="方正小标宋简体" w:hAnsi="方正小标宋简体" w:eastAsia="方正小标宋简体" w:cs="方正小标宋简体"/>
          <w:sz w:val="36"/>
          <w:szCs w:val="36"/>
          <w:lang w:val="en-US" w:eastAsia="zh-CN"/>
        </w:rPr>
        <w:t>项目预算表</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2376"/>
        <w:gridCol w:w="1698"/>
        <w:gridCol w:w="1683"/>
        <w:gridCol w:w="1696"/>
      </w:tblGrid>
      <w:tr w14:paraId="42DC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3DF0B4EF">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序号</w:t>
            </w:r>
          </w:p>
        </w:tc>
        <w:tc>
          <w:tcPr>
            <w:tcW w:w="2376" w:type="dxa"/>
          </w:tcPr>
          <w:p w14:paraId="43944151">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预算科目名称</w:t>
            </w:r>
          </w:p>
        </w:tc>
        <w:tc>
          <w:tcPr>
            <w:tcW w:w="1698" w:type="dxa"/>
          </w:tcPr>
          <w:p w14:paraId="73DC3072">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财政资金</w:t>
            </w:r>
          </w:p>
        </w:tc>
        <w:tc>
          <w:tcPr>
            <w:tcW w:w="1683" w:type="dxa"/>
          </w:tcPr>
          <w:p w14:paraId="68CD2BEB">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自筹资金</w:t>
            </w:r>
          </w:p>
        </w:tc>
        <w:tc>
          <w:tcPr>
            <w:tcW w:w="1696" w:type="dxa"/>
          </w:tcPr>
          <w:p w14:paraId="056776DA">
            <w:pPr>
              <w:jc w:val="center"/>
              <w:rPr>
                <w:rFonts w:hint="eastAsia" w:ascii="宋体" w:hAnsi="宋体" w:eastAsia="宋体" w:cs="宋体"/>
                <w:sz w:val="28"/>
                <w:szCs w:val="28"/>
                <w:vertAlign w:val="baseline"/>
                <w:lang w:eastAsia="zh-CN"/>
                <w:woUserID w:val="1"/>
              </w:rPr>
            </w:pPr>
            <w:r>
              <w:rPr>
                <w:rFonts w:hint="eastAsia" w:ascii="宋体" w:hAnsi="宋体" w:eastAsia="宋体" w:cs="宋体"/>
                <w:sz w:val="28"/>
                <w:szCs w:val="28"/>
                <w:vertAlign w:val="baseline"/>
                <w:lang w:eastAsia="zh-CN"/>
                <w:woUserID w:val="1"/>
              </w:rPr>
              <w:t>小</w:t>
            </w:r>
            <w:r>
              <w:rPr>
                <w:rFonts w:hint="eastAsia" w:ascii="宋体" w:hAnsi="宋体" w:eastAsia="宋体" w:cs="宋体"/>
                <w:sz w:val="28"/>
                <w:szCs w:val="28"/>
                <w:vertAlign w:val="baseline"/>
                <w:lang w:val="en-US" w:eastAsia="zh-CN"/>
              </w:rPr>
              <w:t>计</w:t>
            </w:r>
            <w:r>
              <w:rPr>
                <w:rFonts w:hint="eastAsia" w:ascii="宋体" w:hAnsi="宋体" w:eastAsia="宋体" w:cs="宋体"/>
                <w:sz w:val="28"/>
                <w:szCs w:val="28"/>
                <w:vertAlign w:val="baseline"/>
                <w:lang w:eastAsia="zh-CN"/>
                <w:woUserID w:val="1"/>
              </w:rPr>
              <w:t>（万元）</w:t>
            </w:r>
          </w:p>
        </w:tc>
      </w:tr>
      <w:tr w14:paraId="2B97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627AA7ED">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2376" w:type="dxa"/>
          </w:tcPr>
          <w:p w14:paraId="25D32B1A">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一、直接费用</w:t>
            </w:r>
          </w:p>
        </w:tc>
        <w:tc>
          <w:tcPr>
            <w:tcW w:w="1698" w:type="dxa"/>
          </w:tcPr>
          <w:p w14:paraId="767565E6">
            <w:pPr>
              <w:jc w:val="center"/>
              <w:rPr>
                <w:rFonts w:hint="eastAsia" w:ascii="宋体" w:hAnsi="宋体" w:eastAsia="宋体" w:cs="宋体"/>
                <w:sz w:val="28"/>
                <w:szCs w:val="28"/>
                <w:vertAlign w:val="baseline"/>
                <w:lang w:val="en-US" w:eastAsia="zh-CN"/>
              </w:rPr>
            </w:pPr>
          </w:p>
        </w:tc>
        <w:tc>
          <w:tcPr>
            <w:tcW w:w="1683" w:type="dxa"/>
          </w:tcPr>
          <w:p w14:paraId="7A98E7B7">
            <w:pPr>
              <w:jc w:val="center"/>
              <w:rPr>
                <w:rFonts w:hint="eastAsia" w:ascii="宋体" w:hAnsi="宋体" w:eastAsia="宋体" w:cs="宋体"/>
                <w:sz w:val="28"/>
                <w:szCs w:val="28"/>
                <w:vertAlign w:val="baseline"/>
                <w:lang w:val="en-US" w:eastAsia="zh-CN"/>
              </w:rPr>
            </w:pPr>
          </w:p>
        </w:tc>
        <w:tc>
          <w:tcPr>
            <w:tcW w:w="1696" w:type="dxa"/>
          </w:tcPr>
          <w:p w14:paraId="7AF0A885">
            <w:pPr>
              <w:jc w:val="center"/>
              <w:rPr>
                <w:rFonts w:hint="eastAsia" w:ascii="宋体" w:hAnsi="宋体" w:eastAsia="宋体" w:cs="宋体"/>
                <w:sz w:val="28"/>
                <w:szCs w:val="28"/>
                <w:vertAlign w:val="baseline"/>
                <w:lang w:val="en-US" w:eastAsia="zh-CN"/>
              </w:rPr>
            </w:pPr>
          </w:p>
        </w:tc>
      </w:tr>
      <w:tr w14:paraId="19BB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7431F9FF">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2376" w:type="dxa"/>
          </w:tcPr>
          <w:p w14:paraId="545399E8">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1.设备费</w:t>
            </w:r>
          </w:p>
        </w:tc>
        <w:tc>
          <w:tcPr>
            <w:tcW w:w="1698" w:type="dxa"/>
          </w:tcPr>
          <w:p w14:paraId="6961437C">
            <w:pPr>
              <w:jc w:val="center"/>
              <w:rPr>
                <w:rFonts w:hint="eastAsia" w:ascii="宋体" w:hAnsi="宋体" w:eastAsia="宋体" w:cs="宋体"/>
                <w:sz w:val="28"/>
                <w:szCs w:val="28"/>
                <w:vertAlign w:val="baseline"/>
                <w:lang w:val="en-US" w:eastAsia="zh-CN"/>
              </w:rPr>
            </w:pPr>
          </w:p>
        </w:tc>
        <w:tc>
          <w:tcPr>
            <w:tcW w:w="1683" w:type="dxa"/>
          </w:tcPr>
          <w:p w14:paraId="01873828">
            <w:pPr>
              <w:jc w:val="center"/>
              <w:rPr>
                <w:rFonts w:hint="eastAsia" w:ascii="宋体" w:hAnsi="宋体" w:eastAsia="宋体" w:cs="宋体"/>
                <w:sz w:val="28"/>
                <w:szCs w:val="28"/>
                <w:vertAlign w:val="baseline"/>
                <w:lang w:val="en-US" w:eastAsia="zh-CN"/>
              </w:rPr>
            </w:pPr>
          </w:p>
        </w:tc>
        <w:tc>
          <w:tcPr>
            <w:tcW w:w="1696" w:type="dxa"/>
          </w:tcPr>
          <w:p w14:paraId="4875ED93">
            <w:pPr>
              <w:jc w:val="center"/>
              <w:rPr>
                <w:rFonts w:hint="eastAsia" w:ascii="宋体" w:hAnsi="宋体" w:eastAsia="宋体" w:cs="宋体"/>
                <w:sz w:val="28"/>
                <w:szCs w:val="28"/>
                <w:vertAlign w:val="baseline"/>
                <w:lang w:val="en-US" w:eastAsia="zh-CN"/>
              </w:rPr>
            </w:pPr>
          </w:p>
        </w:tc>
      </w:tr>
      <w:tr w14:paraId="2B22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6C2FABF4">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2376" w:type="dxa"/>
          </w:tcPr>
          <w:p w14:paraId="43987A39">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2.业务费</w:t>
            </w:r>
          </w:p>
        </w:tc>
        <w:tc>
          <w:tcPr>
            <w:tcW w:w="1698" w:type="dxa"/>
          </w:tcPr>
          <w:p w14:paraId="32BD590D">
            <w:pPr>
              <w:jc w:val="center"/>
              <w:rPr>
                <w:rFonts w:hint="eastAsia" w:ascii="宋体" w:hAnsi="宋体" w:eastAsia="宋体" w:cs="宋体"/>
                <w:sz w:val="28"/>
                <w:szCs w:val="28"/>
                <w:vertAlign w:val="baseline"/>
                <w:lang w:val="en-US" w:eastAsia="zh-CN"/>
              </w:rPr>
            </w:pPr>
          </w:p>
        </w:tc>
        <w:tc>
          <w:tcPr>
            <w:tcW w:w="1683" w:type="dxa"/>
          </w:tcPr>
          <w:p w14:paraId="2BB51806">
            <w:pPr>
              <w:jc w:val="center"/>
              <w:rPr>
                <w:rFonts w:hint="eastAsia" w:ascii="宋体" w:hAnsi="宋体" w:eastAsia="宋体" w:cs="宋体"/>
                <w:sz w:val="28"/>
                <w:szCs w:val="28"/>
                <w:vertAlign w:val="baseline"/>
                <w:lang w:val="en-US" w:eastAsia="zh-CN"/>
              </w:rPr>
            </w:pPr>
          </w:p>
        </w:tc>
        <w:tc>
          <w:tcPr>
            <w:tcW w:w="1696" w:type="dxa"/>
          </w:tcPr>
          <w:p w14:paraId="4E4AA202">
            <w:pPr>
              <w:jc w:val="center"/>
              <w:rPr>
                <w:rFonts w:hint="eastAsia" w:ascii="宋体" w:hAnsi="宋体" w:eastAsia="宋体" w:cs="宋体"/>
                <w:sz w:val="28"/>
                <w:szCs w:val="28"/>
                <w:vertAlign w:val="baseline"/>
                <w:lang w:val="en-US" w:eastAsia="zh-CN"/>
              </w:rPr>
            </w:pPr>
          </w:p>
        </w:tc>
      </w:tr>
      <w:tr w14:paraId="72A0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28534F7E">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2376" w:type="dxa"/>
          </w:tcPr>
          <w:p w14:paraId="75EA1630">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3.劳务费</w:t>
            </w:r>
          </w:p>
        </w:tc>
        <w:tc>
          <w:tcPr>
            <w:tcW w:w="1698" w:type="dxa"/>
          </w:tcPr>
          <w:p w14:paraId="7A641E0C">
            <w:pPr>
              <w:jc w:val="center"/>
              <w:rPr>
                <w:rFonts w:hint="eastAsia" w:ascii="宋体" w:hAnsi="宋体" w:eastAsia="宋体" w:cs="宋体"/>
                <w:sz w:val="28"/>
                <w:szCs w:val="28"/>
                <w:vertAlign w:val="baseline"/>
                <w:lang w:val="en-US" w:eastAsia="zh-CN"/>
              </w:rPr>
            </w:pPr>
          </w:p>
        </w:tc>
        <w:tc>
          <w:tcPr>
            <w:tcW w:w="1683" w:type="dxa"/>
          </w:tcPr>
          <w:p w14:paraId="0BD40F56">
            <w:pPr>
              <w:jc w:val="center"/>
              <w:rPr>
                <w:rFonts w:hint="eastAsia" w:ascii="宋体" w:hAnsi="宋体" w:eastAsia="宋体" w:cs="宋体"/>
                <w:sz w:val="28"/>
                <w:szCs w:val="28"/>
                <w:vertAlign w:val="baseline"/>
                <w:lang w:val="en-US" w:eastAsia="zh-CN"/>
              </w:rPr>
            </w:pPr>
          </w:p>
        </w:tc>
        <w:tc>
          <w:tcPr>
            <w:tcW w:w="1696" w:type="dxa"/>
          </w:tcPr>
          <w:p w14:paraId="385E91F8">
            <w:pPr>
              <w:jc w:val="center"/>
              <w:rPr>
                <w:rFonts w:hint="eastAsia" w:ascii="宋体" w:hAnsi="宋体" w:eastAsia="宋体" w:cs="宋体"/>
                <w:sz w:val="28"/>
                <w:szCs w:val="28"/>
                <w:vertAlign w:val="baseline"/>
                <w:lang w:val="en-US" w:eastAsia="zh-CN"/>
              </w:rPr>
            </w:pPr>
          </w:p>
        </w:tc>
      </w:tr>
      <w:tr w14:paraId="483D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04882679">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w:t>
            </w:r>
          </w:p>
        </w:tc>
        <w:tc>
          <w:tcPr>
            <w:tcW w:w="2376" w:type="dxa"/>
          </w:tcPr>
          <w:p w14:paraId="6FC1CBFB">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二、间接费用</w:t>
            </w:r>
          </w:p>
        </w:tc>
        <w:tc>
          <w:tcPr>
            <w:tcW w:w="1698" w:type="dxa"/>
          </w:tcPr>
          <w:p w14:paraId="4C232C31">
            <w:pPr>
              <w:jc w:val="center"/>
              <w:rPr>
                <w:rFonts w:hint="eastAsia" w:ascii="宋体" w:hAnsi="宋体" w:eastAsia="宋体" w:cs="宋体"/>
                <w:sz w:val="28"/>
                <w:szCs w:val="28"/>
                <w:vertAlign w:val="baseline"/>
                <w:lang w:val="en-US" w:eastAsia="zh-CN"/>
              </w:rPr>
            </w:pPr>
          </w:p>
        </w:tc>
        <w:tc>
          <w:tcPr>
            <w:tcW w:w="1683" w:type="dxa"/>
          </w:tcPr>
          <w:p w14:paraId="5E80AD20">
            <w:pPr>
              <w:jc w:val="center"/>
              <w:rPr>
                <w:rFonts w:hint="eastAsia" w:ascii="宋体" w:hAnsi="宋体" w:eastAsia="宋体" w:cs="宋体"/>
                <w:sz w:val="28"/>
                <w:szCs w:val="28"/>
                <w:vertAlign w:val="baseline"/>
                <w:lang w:val="en-US" w:eastAsia="zh-CN"/>
              </w:rPr>
            </w:pPr>
          </w:p>
        </w:tc>
        <w:tc>
          <w:tcPr>
            <w:tcW w:w="1696" w:type="dxa"/>
          </w:tcPr>
          <w:p w14:paraId="37C6053C">
            <w:pPr>
              <w:jc w:val="center"/>
              <w:rPr>
                <w:rFonts w:hint="eastAsia" w:ascii="宋体" w:hAnsi="宋体" w:eastAsia="宋体" w:cs="宋体"/>
                <w:sz w:val="28"/>
                <w:szCs w:val="28"/>
                <w:vertAlign w:val="baseline"/>
                <w:lang w:val="en-US" w:eastAsia="zh-CN"/>
              </w:rPr>
            </w:pPr>
          </w:p>
        </w:tc>
      </w:tr>
      <w:tr w14:paraId="77BF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Pr>
          <w:p w14:paraId="662FDB49">
            <w:pPr>
              <w:jc w:val="center"/>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6</w:t>
            </w:r>
          </w:p>
        </w:tc>
        <w:tc>
          <w:tcPr>
            <w:tcW w:w="2376" w:type="dxa"/>
          </w:tcPr>
          <w:p w14:paraId="1D87445B">
            <w:pPr>
              <w:jc w:val="center"/>
              <w:rPr>
                <w:rFonts w:hint="eastAsia" w:ascii="宋体" w:hAnsi="宋体" w:eastAsia="宋体" w:cs="宋体"/>
                <w:sz w:val="28"/>
                <w:szCs w:val="28"/>
                <w:vertAlign w:val="baseline"/>
                <w:lang w:eastAsia="zh-CN"/>
                <w:woUserID w:val="1"/>
              </w:rPr>
            </w:pPr>
            <w:r>
              <w:rPr>
                <w:rFonts w:hint="eastAsia" w:ascii="宋体" w:hAnsi="宋体" w:eastAsia="宋体" w:cs="宋体"/>
                <w:sz w:val="28"/>
                <w:szCs w:val="28"/>
                <w:vertAlign w:val="baseline"/>
                <w:lang w:val="en-US" w:eastAsia="zh-CN"/>
              </w:rPr>
              <w:t>合计</w:t>
            </w:r>
            <w:r>
              <w:rPr>
                <w:rFonts w:hint="eastAsia" w:ascii="宋体" w:hAnsi="宋体" w:eastAsia="宋体" w:cs="宋体"/>
                <w:sz w:val="28"/>
                <w:szCs w:val="28"/>
                <w:vertAlign w:val="baseline"/>
                <w:lang w:eastAsia="zh-CN"/>
                <w:woUserID w:val="1"/>
              </w:rPr>
              <w:t>（万元）</w:t>
            </w:r>
          </w:p>
        </w:tc>
        <w:tc>
          <w:tcPr>
            <w:tcW w:w="1698" w:type="dxa"/>
          </w:tcPr>
          <w:p w14:paraId="481A014C">
            <w:pPr>
              <w:jc w:val="center"/>
              <w:rPr>
                <w:rFonts w:hint="eastAsia" w:ascii="宋体" w:hAnsi="宋体" w:eastAsia="宋体" w:cs="宋体"/>
                <w:sz w:val="28"/>
                <w:szCs w:val="28"/>
                <w:vertAlign w:val="baseline"/>
                <w:lang w:val="en-US" w:eastAsia="zh-CN"/>
              </w:rPr>
            </w:pPr>
          </w:p>
        </w:tc>
        <w:tc>
          <w:tcPr>
            <w:tcW w:w="1683" w:type="dxa"/>
          </w:tcPr>
          <w:p w14:paraId="77D4E2EC">
            <w:pPr>
              <w:jc w:val="center"/>
              <w:rPr>
                <w:rFonts w:hint="eastAsia" w:ascii="宋体" w:hAnsi="宋体" w:eastAsia="宋体" w:cs="宋体"/>
                <w:sz w:val="28"/>
                <w:szCs w:val="28"/>
                <w:vertAlign w:val="baseline"/>
                <w:lang w:val="en-US" w:eastAsia="zh-CN"/>
              </w:rPr>
            </w:pPr>
          </w:p>
        </w:tc>
        <w:tc>
          <w:tcPr>
            <w:tcW w:w="1696" w:type="dxa"/>
          </w:tcPr>
          <w:p w14:paraId="548469E3">
            <w:pPr>
              <w:jc w:val="center"/>
              <w:rPr>
                <w:rFonts w:hint="eastAsia" w:ascii="宋体" w:hAnsi="宋体" w:eastAsia="宋体" w:cs="宋体"/>
                <w:sz w:val="28"/>
                <w:szCs w:val="28"/>
                <w:vertAlign w:val="baseline"/>
                <w:lang w:val="en-US" w:eastAsia="zh-CN"/>
              </w:rPr>
            </w:pPr>
          </w:p>
        </w:tc>
      </w:tr>
    </w:tbl>
    <w:p w14:paraId="080F3AD2">
      <w:pPr>
        <w:rPr>
          <w:rFonts w:hint="default"/>
          <w:lang w:val="en-US" w:eastAsia="zh-CN"/>
        </w:rPr>
      </w:pPr>
      <w:r>
        <w:rPr>
          <w:rFonts w:hint="default"/>
          <w:lang w:val="en-US" w:eastAsia="zh-CN"/>
        </w:rPr>
        <w:br w:type="page"/>
      </w:r>
    </w:p>
    <w:p w14:paraId="3D498231">
      <w:pPr>
        <w:pStyle w:val="4"/>
        <w:ind w:left="0" w:leftChars="0" w:firstLine="0" w:firstLineChars="0"/>
        <w:jc w:val="both"/>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lang w:val="en-US" w:eastAsia="zh-CN"/>
        </w:rPr>
        <w:t>附件3</w:t>
      </w:r>
    </w:p>
    <w:p w14:paraId="59DD71AC">
      <w:pPr>
        <w:pStyle w:val="4"/>
        <w:spacing w:after="313" w:afterLines="100" w:line="64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项目预算说明参考提纲</w:t>
      </w:r>
    </w:p>
    <w:p w14:paraId="0F4D7A8E">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的编制要坚持任务相关性、政策相符性和经济合理性，实事求是编制提出课题预算。直接费用按设备费、业务费、劳务费三个类别填报，每个类别结合科研任务按支出用途进行说明。除50万元以上的设备外，其他费用只提供基本测算说明，不需要提供明细。应说明各参与单位资金分配（含财政经费、自筹经费）与完成项目研发任务的匹配性。</w:t>
      </w:r>
    </w:p>
    <w:p w14:paraId="38FE2953">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一、设备费</w:t>
      </w:r>
    </w:p>
    <w:p w14:paraId="17FA3F35">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备费是指项目实施过程中购置或试制专用仪器设备，对现有仪器设备进行升级改造，以及租赁外单位仪器设备而发生的费用。需严格控制设备尤其是大型科学仪器设备购置，鼓励开放共享、自主研制、租赁专用仪器设备和对现有仪器设备进行升级改造，避免重复购置。</w:t>
      </w:r>
    </w:p>
    <w:p w14:paraId="5C896D0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50万元以上的设备费用需详细说明设备名称型号、数量、金额、用途、资金来源（财政资金、自筹资金），50万元以下的设备费用仅需按资金来源，分类说明数量、金额和主要用途。</w:t>
      </w:r>
    </w:p>
    <w:p w14:paraId="3419B72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二、业务费</w:t>
      </w:r>
    </w:p>
    <w:p w14:paraId="21411924">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业务费是指项目实施过程中消耗的各种材料、辅助材料等低值易耗品的采购、运输、装卸、整理等费用，发生的测试化验加工、燃料动力、出版/文献/信息传播/知识产权事务、会议/差旅/国际合作交流等费用，以及其他相关支出。</w:t>
      </w:r>
    </w:p>
    <w:p w14:paraId="6461D60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按资金来源，分类说明金额和主要用途，对单笔大额支出重点说明。</w:t>
      </w:r>
    </w:p>
    <w:p w14:paraId="1CBBDE7D">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三、劳务费</w:t>
      </w:r>
    </w:p>
    <w:p w14:paraId="4C5FC374">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劳务费是指项目实施过程中支付给参与项目的研究生、博士后、访问学者和项目聘用的研究人员、科研辅助人员等的劳务性费用，以及支付给临时聘请的咨询专家的费用等。项目聘用人员由单位缴纳的社会保险补助、住房公积金等可纳入劳务费列支。</w:t>
      </w:r>
    </w:p>
    <w:p w14:paraId="0E57A879">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按资金来源，分类说明金额和主要用途。</w:t>
      </w:r>
    </w:p>
    <w:p w14:paraId="39176B8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四、间接费用</w:t>
      </w:r>
    </w:p>
    <w:p w14:paraId="7E1413A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间接费用是指承担单位在组织实施项目过程中发生的无法在直接费用中列支的相关费用，主要包括：承担单位为项目研究提供的房屋占用，日常水、电、气、暖等消耗，有关管理费用的补助支出，以及激励科研人员的绩效支出等。间接费用按照直接费用扣除设备购置费后的一定比例核定，具体比例为：500万元及以下部分为30%；超过500万元至1000万元的部分为25%；超过1000万元的部分为20%。</w:t>
      </w:r>
    </w:p>
    <w:p w14:paraId="783F96E2">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按资金来源，分类说明金额和主要用途。</w:t>
      </w:r>
    </w:p>
    <w:p w14:paraId="00827BCD">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14:paraId="60A47164">
      <w:pPr>
        <w:pStyle w:val="4"/>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14:paraId="309D4544">
      <w:pPr>
        <w:pStyle w:val="4"/>
        <w:spacing w:after="313" w:afterLines="100" w:line="64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项目可行性报告参考提纲</w:t>
      </w:r>
    </w:p>
    <w:p w14:paraId="296D5CAC">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一、国内外研究现状和技术发展趋势</w:t>
      </w:r>
    </w:p>
    <w:p w14:paraId="67CA6A41">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简述本项目国内外发展现状，存在的主要问题及技术发展趋势，并将本项目与国内外同类技术或产品进行对比说明。</w:t>
      </w:r>
    </w:p>
    <w:p w14:paraId="22EA5A36">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二、项目主要研发内容与实施方案</w:t>
      </w:r>
    </w:p>
    <w:p w14:paraId="2C1D2AB4">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详细说明本项目实施的主要技术内容，拟研究的科学问题，拟解决的关键技术，项目实施的技术或工艺路线等。说明本项目的创新点，包括科学理论、技术创新、产品结构创新、生产工艺创新、产品性能创新等。</w:t>
      </w:r>
    </w:p>
    <w:p w14:paraId="2D30FC38">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三、项目预期目标</w:t>
      </w:r>
    </w:p>
    <w:p w14:paraId="3E363D21">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说明项目实施预期取得的技术经济指标、社会效益、技术应用和产业化前景以及获取自主知识产权的情况。</w:t>
      </w:r>
    </w:p>
    <w:p w14:paraId="10FDF74A">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四、计划进度安排和课题分解</w:t>
      </w:r>
    </w:p>
    <w:p w14:paraId="627292B3">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年度列出项目实施进度安排、年度主要工作内容和主要目标，并列出具有标志性节点意义的成果形成时间和成果内容（如原型完成、样机完成、小试、中试、量产、规模化应用等）；简述项目组织方式、课题分解等。</w:t>
      </w:r>
    </w:p>
    <w:p w14:paraId="4195ADF0">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五、现有工作基础和条件</w:t>
      </w:r>
    </w:p>
    <w:p w14:paraId="0BC44AC3">
      <w:pPr>
        <w:pStyle w:val="4"/>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仿宋_GB2312" w:hAnsi="仿宋_GB2312" w:eastAsia="仿宋_GB2312" w:cs="仿宋_GB2312"/>
          <w:sz w:val="32"/>
          <w:szCs w:val="32"/>
          <w:lang w:val="en-US" w:eastAsia="zh-CN"/>
        </w:rPr>
        <w:t>说明本项目已开展的前期工作，项目实施在技术、设备、人才、资金等方面具备的条件和优势，项目实现预期目标的基础条件。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Segoe UI">
    <w:altName w:val="Noto Naskh Arabic"/>
    <w:panose1 w:val="020B0502040204020203"/>
    <w:charset w:val="00"/>
    <w:family w:val="auto"/>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Wingdings 2">
    <w:panose1 w:val="05020102010507070707"/>
    <w:charset w:val="02"/>
    <w:family w:val="auto"/>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842EC5"/>
    <w:rsid w:val="0B5D50B0"/>
    <w:rsid w:val="16B14E4B"/>
    <w:rsid w:val="17D23953"/>
    <w:rsid w:val="2FEFB08E"/>
    <w:rsid w:val="4C10636D"/>
    <w:rsid w:val="5A2B64C7"/>
    <w:rsid w:val="63E02DF6"/>
    <w:rsid w:val="70EC1AE1"/>
    <w:rsid w:val="77FCA6CF"/>
    <w:rsid w:val="7AA420B0"/>
    <w:rsid w:val="7D842EC5"/>
    <w:rsid w:val="7F8A1095"/>
    <w:rsid w:val="DEFDFAC4"/>
    <w:rsid w:val="DFBFDA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widowControl w:val="0"/>
      <w:spacing w:before="0" w:after="0"/>
      <w:ind w:left="0" w:right="0"/>
      <w:jc w:val="both"/>
    </w:pPr>
    <w:rPr>
      <w:rFonts w:ascii="Calibri" w:hAnsi="Calibri" w:eastAsia="宋体" w:cs="Times New Roman"/>
      <w:kern w:val="2"/>
      <w:sz w:val="30"/>
      <w:szCs w:val="24"/>
      <w:lang w:val="en-US" w:eastAsia="zh-CN" w:bidi="ar-SA"/>
    </w:rPr>
  </w:style>
  <w:style w:type="paragraph" w:styleId="4">
    <w:name w:val="Body Text First Indent"/>
    <w:basedOn w:val="3"/>
    <w:next w:val="1"/>
    <w:qFormat/>
    <w:uiPriority w:val="0"/>
    <w:pPr>
      <w:widowControl w:val="0"/>
      <w:spacing w:before="0" w:after="0"/>
      <w:ind w:left="0" w:right="0" w:firstLine="420" w:firstLineChars="100"/>
      <w:jc w:val="both"/>
    </w:pPr>
    <w:rPr>
      <w:rFonts w:ascii="Calibri" w:hAnsi="Calibri" w:eastAsia="宋体" w:cs="Times New Roman"/>
      <w:kern w:val="2"/>
      <w:sz w:val="21"/>
      <w:szCs w:val="24"/>
      <w:lang w:val="en-US" w:eastAsia="zh-CN" w:bidi="ar-SA"/>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e5843d92-ed18-423b-b189-1b618ed675f3</errorID>
      <errorWord xmlns="http://schemas.wps.cn/vas-ai-hub/contract-review">双碳</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“双碳”</item>
      </candidateList>
      <explain xmlns="http://schemas.wps.cn/vas-ai-hub/contract-review">注意检查当前固定表述标点是否使用规范。</explain>
      <paraID xmlns="http://schemas.wps.cn/vas-ai-hub/contract-review">7A651D11</paraID>
      <start xmlns="http://schemas.wps.cn/vas-ai-hub/contract-review">99</start>
      <end xmlns="http://schemas.wps.cn/vas-ai-hub/contract-review">103</end>
      <status xmlns="http://schemas.wps.cn/vas-ai-hub/contract-review">modified</status>
      <modifiedWord xmlns="http://schemas.wps.cn/vas-ai-hub/contract-review">“双碳”</modifiedWord>
      <trackRevisions xmlns="http://schemas.wps.cn/vas-ai-hub/contract-review">false</trackRevisions>
    </reviewItem>
    <reviewItem xmlns="http://schemas.wps.cn/vas-ai-hub/contract-review">
      <errorID xmlns="http://schemas.wps.cn/vas-ai-hub/contract-review">8da9050b-45c2-4c54-904f-bfbab1674933</errorID>
      <errorWord xmlns="http://schemas.wps.cn/vas-ai-hub/contract-review">技术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的技术</item>
      </candidateList>
      <explain xmlns="http://schemas.wps.cn/vas-ai-hub/contract-review"/>
      <paraID xmlns="http://schemas.wps.cn/vas-ai-hub/contract-review">7A651D11</paraID>
      <start xmlns="http://schemas.wps.cn/vas-ai-hub/contract-review">117</start>
      <end xmlns="http://schemas.wps.cn/vas-ai-hub/contract-review">119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5d04200a-47c6-4231-a8bf-a1079c8f9529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标题顺序错误，请检查标题顺序是否合理。</explain>
      <paraID xmlns="http://schemas.wps.cn/vas-ai-hub/contract-review">7FC8495B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86623dc9-eb4f-4ca7-9a5c-a10b83eb925c</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 F4D7A8E</paraID>
      <start xmlns="http://schemas.wps.cn/vas-ai-hub/contract-review">47</start>
      <end xmlns="http://schemas.wps.cn/vas-ai-hub/contract-review">47</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89733aeb-093e-4112-8708-e6ffff7fc6f2</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 F4D7A8E</paraID>
      <start xmlns="http://schemas.wps.cn/vas-ai-hub/contract-review">51</start>
      <end xmlns="http://schemas.wps.cn/vas-ai-hub/contract-review">51</end>
      <status xmlns="http://schemas.wps.cn/vas-ai-hub/contract-review">modified</status>
      <modifiedWord xmlns="http://schemas.wps.cn/vas-ai-hub/contract-review"/>
      <trackRevisions xmlns="http://schemas.wps.cn/vas-ai-hub/contract-review">false</trackRevisions>
    </reviewItem>
    <reviewItem xmlns="http://schemas.wps.cn/vas-ai-hub/contract-review">
      <errorID xmlns="http://schemas.wps.cn/vas-ai-hub/contract-review">cf7ecdd1-8979-41c2-9ec0-3be0b7f6a370</errorID>
      <errorWord xmlns="http://schemas.wps.cn/vas-ai-hub/contract-review">详细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需详细</item>
      </candidateList>
      <explain xmlns="http://schemas.wps.cn/vas-ai-hub/contract-review"/>
      <paraID xmlns="http://schemas.wps.cn/vas-ai-hub/contract-review">5C896D07</paraID>
      <start xmlns="http://schemas.wps.cn/vas-ai-hub/contract-review">11</start>
      <end xmlns="http://schemas.wps.cn/vas-ai-hub/contract-review">14</end>
      <status xmlns="http://schemas.wps.cn/vas-ai-hub/contract-review">modified</status>
      <modifiedWord xmlns="http://schemas.wps.cn/vas-ai-hub/contract-review">需详细</modifiedWord>
      <trackRevisions xmlns="http://schemas.wps.cn/vas-ai-hub/contract-review">false</trackRevisions>
    </reviewItem>
    <reviewItem xmlns="http://schemas.wps.cn/vas-ai-hub/contract-review">
      <errorID xmlns="http://schemas.wps.cn/vas-ai-hub/contract-review">473951b1-2354-458f-af57-bbdcd5814805</errorID>
      <errorWord xmlns="http://schemas.wps.cn/vas-ai-hub/contract-review">型号</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、型号</item>
      </candidateList>
      <explain xmlns="http://schemas.wps.cn/vas-ai-hub/contract-review"/>
      <paraID xmlns="http://schemas.wps.cn/vas-ai-hub/contract-review">5C896D07</paraID>
      <start xmlns="http://schemas.wps.cn/vas-ai-hub/contract-review">20</start>
      <end xmlns="http://schemas.wps.cn/vas-ai-hub/contract-review">22</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6c44c1-0b16-4e6f-b29b-21833d0d0af4}">
  <ds:schemaRefs/>
</ds:datastoreItem>
</file>

<file path=docProps/app.xml><?xml version="1.0" encoding="utf-8"?>
<Properties xmlns="http://schemas.openxmlformats.org/officeDocument/2006/extended-properties" xmlns:vt="http://schemas.openxmlformats.org/officeDocument/2006/docPropsVTypes">
  <Pages>8</Pages>
  <Words>2508</Words>
  <Characters>2600</Characters>
  <Lines>0</Lines>
  <Paragraphs>0</Paragraphs>
  <TotalTime>13</TotalTime>
  <ScaleCrop>false</ScaleCrop>
  <LinksUpToDate>false</LinksUpToDate>
  <CharactersWithSpaces>2643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2026-07-01T15:20:00Z</dcterms:created>
  <dc:creator>llllllcr</dc:creator>
  <cp:lastModifiedBy>huawei</cp:lastModifiedBy>
  <cp:lastPrinted>2026-07-03T15:49:07Z</cp:lastPrinted>
  <dcterms:modified xsi:type="dcterms:W3CDTF">2026-07-03T16:00:04Z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8CFDBC7AE2014A23AD9CF089BDB8B342_13</vt:lpwstr>
  </property>
  <property fmtid="{D5CDD505-2E9C-101B-9397-08002B2CF9AE}" pid="4" name="KSOTemplateDocerSaveRecord">
    <vt:lpwstr>eyJoZGlkIjoiYWM5OTU4YjJhNzg0MGU5NjZmMTk4ODNkN2YxNzI2Y2YiLCJ1c2VySWQiOiI0NDE3NDg1OTEifQ==</vt:lpwstr>
  </property>
</Properties>
</file>